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97D9" w14:textId="74D29B8A" w:rsidR="001C5B89" w:rsidRDefault="00C9615B">
      <w:pPr>
        <w:pStyle w:val="BodyText"/>
        <w:rPr>
          <w:rFonts w:ascii="Times New Roman"/>
          <w:sz w:val="5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B06705F" wp14:editId="482900C7">
            <wp:simplePos x="0" y="0"/>
            <wp:positionH relativeFrom="page">
              <wp:posOffset>-1905</wp:posOffset>
            </wp:positionH>
            <wp:positionV relativeFrom="page">
              <wp:posOffset>1680210</wp:posOffset>
            </wp:positionV>
            <wp:extent cx="7305592" cy="8997315"/>
            <wp:effectExtent l="0" t="0" r="0" b="0"/>
            <wp:wrapNone/>
            <wp:docPr id="1" name="Image 1" descr="SfJ Awards Cover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fJ Awards Cover Image"/>
                    <pic:cNvPicPr/>
                  </pic:nvPicPr>
                  <pic:blipFill rotWithShape="1">
                    <a:blip r:embed="rId7" cstate="print"/>
                    <a:srcRect t="11272"/>
                    <a:stretch/>
                  </pic:blipFill>
                  <pic:spPr bwMode="auto">
                    <a:xfrm>
                      <a:off x="0" y="0"/>
                      <a:ext cx="7305592" cy="899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43EE">
        <w:rPr>
          <w:rFonts w:ascii="Times New Roman"/>
          <w:noProof/>
          <w:sz w:val="56"/>
        </w:rPr>
        <w:drawing>
          <wp:anchor distT="0" distB="0" distL="114300" distR="114300" simplePos="0" relativeHeight="251659264" behindDoc="0" locked="0" layoutInCell="1" allowOverlap="1" wp14:anchorId="34B53F5B" wp14:editId="442C6305">
            <wp:simplePos x="0" y="0"/>
            <wp:positionH relativeFrom="column">
              <wp:posOffset>5095875</wp:posOffset>
            </wp:positionH>
            <wp:positionV relativeFrom="paragraph">
              <wp:posOffset>-657225</wp:posOffset>
            </wp:positionV>
            <wp:extent cx="1162050" cy="1231136"/>
            <wp:effectExtent l="0" t="0" r="0" b="7620"/>
            <wp:wrapSquare wrapText="bothSides"/>
            <wp:docPr id="761666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63129" w14:textId="02C5F0F3" w:rsidR="001C5B89" w:rsidRDefault="001C5B89">
      <w:pPr>
        <w:pStyle w:val="BodyText"/>
        <w:spacing w:before="347"/>
        <w:rPr>
          <w:rFonts w:ascii="Times New Roman"/>
          <w:sz w:val="56"/>
        </w:rPr>
      </w:pPr>
    </w:p>
    <w:p w14:paraId="6D42BA27" w14:textId="77777777" w:rsidR="00F743EE" w:rsidRDefault="00F743EE">
      <w:pPr>
        <w:pStyle w:val="Title"/>
        <w:rPr>
          <w:color w:val="46166B"/>
        </w:rPr>
      </w:pPr>
    </w:p>
    <w:p w14:paraId="0B88FE50" w14:textId="2880B8EA" w:rsidR="001C5B89" w:rsidRDefault="00570D5E">
      <w:pPr>
        <w:pStyle w:val="Title"/>
      </w:pPr>
      <w:r>
        <w:rPr>
          <w:color w:val="46166B"/>
        </w:rPr>
        <w:t>Customer</w:t>
      </w:r>
      <w:r>
        <w:rPr>
          <w:color w:val="46166B"/>
          <w:spacing w:val="-25"/>
        </w:rPr>
        <w:t xml:space="preserve"> </w:t>
      </w:r>
      <w:r>
        <w:rPr>
          <w:color w:val="46166B"/>
        </w:rPr>
        <w:t>Service</w:t>
      </w:r>
      <w:r>
        <w:rPr>
          <w:color w:val="46166B"/>
          <w:spacing w:val="-27"/>
        </w:rPr>
        <w:t xml:space="preserve"> </w:t>
      </w:r>
      <w:r>
        <w:rPr>
          <w:color w:val="46166B"/>
          <w:spacing w:val="-2"/>
        </w:rPr>
        <w:t>Statement</w:t>
      </w:r>
    </w:p>
    <w:p w14:paraId="219105D3" w14:textId="77777777" w:rsidR="001C5B89" w:rsidRDefault="001C5B89">
      <w:pPr>
        <w:pStyle w:val="BodyText"/>
        <w:rPr>
          <w:b/>
          <w:sz w:val="56"/>
        </w:rPr>
      </w:pPr>
    </w:p>
    <w:p w14:paraId="5399436C" w14:textId="77777777" w:rsidR="001C5B89" w:rsidRDefault="001C5B89">
      <w:pPr>
        <w:pStyle w:val="BodyText"/>
        <w:rPr>
          <w:b/>
          <w:sz w:val="56"/>
        </w:rPr>
      </w:pPr>
    </w:p>
    <w:p w14:paraId="39BC62EC" w14:textId="77777777" w:rsidR="001C5B89" w:rsidRDefault="001C5B89">
      <w:pPr>
        <w:pStyle w:val="BodyText"/>
        <w:rPr>
          <w:b/>
          <w:sz w:val="56"/>
        </w:rPr>
      </w:pPr>
    </w:p>
    <w:p w14:paraId="0B2BC5AA" w14:textId="77777777" w:rsidR="001C5B89" w:rsidRDefault="001C5B89">
      <w:pPr>
        <w:pStyle w:val="BodyText"/>
        <w:rPr>
          <w:b/>
          <w:sz w:val="56"/>
        </w:rPr>
      </w:pPr>
    </w:p>
    <w:p w14:paraId="294ABAA4" w14:textId="77777777" w:rsidR="001C5B89" w:rsidRDefault="001C5B89">
      <w:pPr>
        <w:pStyle w:val="BodyText"/>
        <w:rPr>
          <w:b/>
          <w:sz w:val="56"/>
        </w:rPr>
      </w:pPr>
    </w:p>
    <w:p w14:paraId="32E6DBAD" w14:textId="77777777" w:rsidR="001C5B89" w:rsidRDefault="001C5B89">
      <w:pPr>
        <w:pStyle w:val="BodyText"/>
        <w:rPr>
          <w:b/>
          <w:sz w:val="56"/>
        </w:rPr>
      </w:pPr>
    </w:p>
    <w:p w14:paraId="5D865B3B" w14:textId="77777777" w:rsidR="001C5B89" w:rsidRDefault="001C5B89">
      <w:pPr>
        <w:pStyle w:val="BodyText"/>
        <w:rPr>
          <w:b/>
          <w:sz w:val="56"/>
        </w:rPr>
      </w:pPr>
    </w:p>
    <w:p w14:paraId="0666C90B" w14:textId="77777777" w:rsidR="001C5B89" w:rsidRDefault="001C5B89">
      <w:pPr>
        <w:pStyle w:val="BodyText"/>
        <w:rPr>
          <w:b/>
          <w:sz w:val="56"/>
        </w:rPr>
      </w:pPr>
    </w:p>
    <w:p w14:paraId="303B5FF9" w14:textId="77777777" w:rsidR="001C5B89" w:rsidRDefault="001C5B89">
      <w:pPr>
        <w:pStyle w:val="BodyText"/>
        <w:rPr>
          <w:b/>
          <w:sz w:val="56"/>
        </w:rPr>
      </w:pPr>
    </w:p>
    <w:p w14:paraId="70DD970A" w14:textId="77777777" w:rsidR="001C5B89" w:rsidRDefault="001C5B89">
      <w:pPr>
        <w:pStyle w:val="BodyText"/>
        <w:rPr>
          <w:b/>
          <w:sz w:val="56"/>
        </w:rPr>
      </w:pPr>
    </w:p>
    <w:p w14:paraId="7FF854B0" w14:textId="77777777" w:rsidR="001C5B89" w:rsidRDefault="001C5B89">
      <w:pPr>
        <w:pStyle w:val="BodyText"/>
        <w:rPr>
          <w:b/>
          <w:sz w:val="56"/>
        </w:rPr>
      </w:pPr>
    </w:p>
    <w:p w14:paraId="74D5E017" w14:textId="77777777" w:rsidR="001C5B89" w:rsidRDefault="001C5B89">
      <w:pPr>
        <w:pStyle w:val="BodyText"/>
        <w:rPr>
          <w:b/>
          <w:sz w:val="56"/>
        </w:rPr>
      </w:pPr>
    </w:p>
    <w:p w14:paraId="4C02D1CF" w14:textId="77777777" w:rsidR="001C5B89" w:rsidRDefault="001C5B89">
      <w:pPr>
        <w:pStyle w:val="BodyText"/>
        <w:rPr>
          <w:b/>
          <w:sz w:val="56"/>
        </w:rPr>
      </w:pPr>
    </w:p>
    <w:p w14:paraId="2337CAFE" w14:textId="77777777" w:rsidR="001C5B89" w:rsidRDefault="001C5B89">
      <w:pPr>
        <w:pStyle w:val="BodyText"/>
        <w:rPr>
          <w:b/>
          <w:sz w:val="56"/>
        </w:rPr>
      </w:pPr>
    </w:p>
    <w:p w14:paraId="2E732F1E" w14:textId="77777777" w:rsidR="001C5B89" w:rsidRDefault="001C5B89">
      <w:pPr>
        <w:pStyle w:val="BodyText"/>
        <w:spacing w:before="140"/>
        <w:rPr>
          <w:b/>
          <w:sz w:val="56"/>
        </w:rPr>
      </w:pPr>
    </w:p>
    <w:p w14:paraId="13E35842" w14:textId="50EA711C" w:rsidR="001C5B89" w:rsidRDefault="001C5B89">
      <w:pPr>
        <w:pStyle w:val="BodyText"/>
        <w:spacing w:before="1"/>
        <w:ind w:left="112"/>
      </w:pPr>
    </w:p>
    <w:p w14:paraId="13BDA4F6" w14:textId="069F69B2" w:rsidR="001C5B89" w:rsidRDefault="001C5B89">
      <w:pPr>
        <w:pStyle w:val="BodyText"/>
        <w:spacing w:before="1"/>
        <w:ind w:left="112"/>
      </w:pPr>
    </w:p>
    <w:p w14:paraId="6D6E21B2" w14:textId="77777777" w:rsidR="001C5B89" w:rsidRDefault="001C5B89">
      <w:pPr>
        <w:sectPr w:rsidR="001C5B89" w:rsidSect="00570D5E">
          <w:type w:val="continuous"/>
          <w:pgSz w:w="11910" w:h="16840"/>
          <w:pgMar w:top="1920" w:right="1040" w:bottom="280" w:left="1020" w:header="720" w:footer="720" w:gutter="0"/>
          <w:cols w:space="720"/>
        </w:sectPr>
      </w:pPr>
    </w:p>
    <w:p w14:paraId="350F8993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spacing w:before="67"/>
        <w:ind w:left="418" w:hanging="306"/>
      </w:pPr>
      <w:r>
        <w:t>Our</w:t>
      </w:r>
      <w:r>
        <w:rPr>
          <w:spacing w:val="-2"/>
        </w:rPr>
        <w:t xml:space="preserve"> Vision</w:t>
      </w:r>
    </w:p>
    <w:p w14:paraId="301D9310" w14:textId="77777777" w:rsidR="001C5B89" w:rsidRDefault="00570D5E">
      <w:pPr>
        <w:pStyle w:val="BodyText"/>
        <w:spacing w:before="2"/>
        <w:ind w:left="112" w:right="113"/>
      </w:pPr>
      <w:r>
        <w:t xml:space="preserve">Our vision is to deliver </w:t>
      </w:r>
      <w:proofErr w:type="gramStart"/>
      <w:r>
        <w:t>a customer</w:t>
      </w:r>
      <w:proofErr w:type="gramEnd"/>
      <w:r>
        <w:t xml:space="preserve"> service that is dynamic and attuned to customer needs.</w:t>
      </w:r>
      <w:r>
        <w:rPr>
          <w:spacing w:val="80"/>
        </w:rPr>
        <w:t xml:space="preserve"> </w:t>
      </w:r>
      <w:r>
        <w:t>This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keeping</w:t>
      </w:r>
      <w:r>
        <w:rPr>
          <w:spacing w:val="-2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sector, whilst providing a robust accreditation service that is compliant with the requirements of the Qualifications Regulators. We will be adaptable, courteous, and behave with integrity.</w:t>
      </w:r>
    </w:p>
    <w:p w14:paraId="799F8B4D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ind w:left="418" w:hanging="306"/>
      </w:pPr>
      <w:r>
        <w:rPr>
          <w:spacing w:val="-2"/>
        </w:rPr>
        <w:t>Introduction</w:t>
      </w:r>
    </w:p>
    <w:p w14:paraId="78AFF58A" w14:textId="77777777" w:rsidR="001C5B89" w:rsidRDefault="00570D5E">
      <w:pPr>
        <w:pStyle w:val="BodyText"/>
        <w:spacing w:before="4"/>
        <w:ind w:left="112"/>
      </w:pPr>
      <w:r>
        <w:t>SFJ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 xml:space="preserve">of their achievements and, by gaining a qualification through a rigorous quality assurance process, employers will have confidence that their employees have reached an agreed level of skills and </w:t>
      </w:r>
      <w:r>
        <w:rPr>
          <w:spacing w:val="-2"/>
        </w:rPr>
        <w:t>knowledge.</w:t>
      </w:r>
    </w:p>
    <w:p w14:paraId="116BB6FB" w14:textId="77777777" w:rsidR="001C5B89" w:rsidRDefault="001C5B89">
      <w:pPr>
        <w:pStyle w:val="BodyText"/>
      </w:pPr>
    </w:p>
    <w:p w14:paraId="6C577ACC" w14:textId="77777777" w:rsidR="001C5B89" w:rsidRDefault="00570D5E">
      <w:pPr>
        <w:pStyle w:val="BodyText"/>
        <w:ind w:left="112" w:right="77"/>
      </w:pPr>
      <w:r>
        <w:t xml:space="preserve">We take seriously all feedback from customers which is critical to </w:t>
      </w:r>
      <w:proofErr w:type="gramStart"/>
      <w:r>
        <w:t>help</w:t>
      </w:r>
      <w:proofErr w:type="gramEnd"/>
      <w:r>
        <w:t xml:space="preserve"> </w:t>
      </w:r>
      <w:proofErr w:type="gramStart"/>
      <w:r>
        <w:t>us</w:t>
      </w:r>
      <w:proofErr w:type="gramEnd"/>
      <w:r>
        <w:t xml:space="preserve"> and our </w:t>
      </w:r>
      <w:proofErr w:type="spellStart"/>
      <w:r>
        <w:t>Centres</w:t>
      </w:r>
      <w:proofErr w:type="spellEnd"/>
      <w:r>
        <w:t xml:space="preserve"> continually improve the services we offer.</w:t>
      </w:r>
      <w:r>
        <w:rPr>
          <w:spacing w:val="40"/>
        </w:rPr>
        <w:t xml:space="preserve"> </w:t>
      </w:r>
      <w:r>
        <w:t>Whilst</w:t>
      </w:r>
      <w:r>
        <w:rPr>
          <w:spacing w:val="-1"/>
        </w:rPr>
        <w:t xml:space="preserve"> </w:t>
      </w:r>
      <w:r>
        <w:t>annually we carry out a customer satisfaction survey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proofErr w:type="spellStart"/>
      <w:r>
        <w:t>Centres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of Learners,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2"/>
        </w:rPr>
        <w:t>time.</w:t>
      </w:r>
    </w:p>
    <w:p w14:paraId="730EC61D" w14:textId="77777777" w:rsidR="001C5B89" w:rsidRDefault="001C5B89">
      <w:pPr>
        <w:pStyle w:val="BodyText"/>
      </w:pPr>
    </w:p>
    <w:p w14:paraId="18D336DB" w14:textId="77777777" w:rsidR="001C5B89" w:rsidRDefault="00570D5E">
      <w:pPr>
        <w:pStyle w:val="BodyText"/>
        <w:ind w:left="112" w:right="77"/>
      </w:pPr>
      <w:r>
        <w:t>Feedback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complimentary, suggestions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improvements,</w:t>
      </w:r>
      <w:r>
        <w:rPr>
          <w:spacing w:val="-3"/>
        </w:rPr>
        <w:t xml:space="preserve"> </w:t>
      </w:r>
      <w:proofErr w:type="gramStart"/>
      <w:r>
        <w:t>concerns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complaint.</w:t>
      </w:r>
      <w:r>
        <w:rPr>
          <w:spacing w:val="40"/>
        </w:rPr>
        <w:t xml:space="preserve"> </w:t>
      </w:r>
      <w:r>
        <w:t xml:space="preserve">We have processes in place to ensure that we handle all feedback quickly and </w:t>
      </w:r>
      <w:r>
        <w:t>effectively.</w:t>
      </w:r>
    </w:p>
    <w:p w14:paraId="79EC2DD2" w14:textId="77777777" w:rsidR="001C5B89" w:rsidRDefault="001C5B89">
      <w:pPr>
        <w:pStyle w:val="BodyText"/>
      </w:pPr>
    </w:p>
    <w:p w14:paraId="74A6CF51" w14:textId="0CBC2EB5" w:rsidR="001C5B89" w:rsidRDefault="00570D5E">
      <w:pPr>
        <w:pStyle w:val="BodyText"/>
        <w:ind w:left="112"/>
      </w:pPr>
      <w:r>
        <w:t>Written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 w:rsidR="00C9615B">
        <w:rPr>
          <w:spacing w:val="-4"/>
        </w:rPr>
        <w:t xml:space="preserve">info@sfjawards.com, </w:t>
      </w:r>
      <w:hyperlink r:id="rId9" w:history="1">
        <w:r w:rsidR="00C9615B" w:rsidRPr="00EA61AC">
          <w:rPr>
            <w:rStyle w:val="Hyperlink"/>
            <w:spacing w:val="-4"/>
          </w:rPr>
          <w:t>tracey.bentley@sfjawards.com</w:t>
        </w:r>
      </w:hyperlink>
      <w:r w:rsidR="00C9615B">
        <w:rPr>
          <w:spacing w:val="-4"/>
        </w:rPr>
        <w:t xml:space="preserve">, Customer Service Manager or to the Head of Customer and Commercial Engagement </w:t>
      </w:r>
      <w:hyperlink r:id="rId10" w:history="1">
        <w:r w:rsidR="00C9615B" w:rsidRPr="00EA61AC">
          <w:rPr>
            <w:rStyle w:val="Hyperlink"/>
          </w:rPr>
          <w:t>kathryn.broadbent@sfjawards.com</w:t>
        </w:r>
      </w:hyperlink>
      <w:r>
        <w:rPr>
          <w:color w:val="0000FF"/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rPr>
          <w:spacing w:val="-5"/>
        </w:rPr>
        <w:t>to:</w:t>
      </w:r>
    </w:p>
    <w:p w14:paraId="3E6C4459" w14:textId="77777777" w:rsidR="001C5B89" w:rsidRDefault="001C5B89">
      <w:pPr>
        <w:pStyle w:val="BodyText"/>
      </w:pPr>
    </w:p>
    <w:p w14:paraId="5A86CFCA" w14:textId="6EB8840A" w:rsidR="001C5B89" w:rsidRDefault="00570D5E">
      <w:pPr>
        <w:pStyle w:val="BodyText"/>
        <w:ind w:left="112" w:right="5805"/>
      </w:pPr>
      <w:r>
        <w:t>The</w:t>
      </w:r>
      <w:r>
        <w:rPr>
          <w:spacing w:val="-12"/>
        </w:rPr>
        <w:t xml:space="preserve"> </w:t>
      </w:r>
      <w:r w:rsidR="00C9615B">
        <w:t>Customer Service Manager</w:t>
      </w:r>
      <w:r>
        <w:rPr>
          <w:spacing w:val="-11"/>
        </w:rPr>
        <w:t xml:space="preserve"> </w:t>
      </w:r>
      <w:proofErr w:type="spellStart"/>
      <w:r>
        <w:t>Manager</w:t>
      </w:r>
      <w:proofErr w:type="spellEnd"/>
      <w:r>
        <w:t xml:space="preserve"> SFJ Awards</w:t>
      </w:r>
    </w:p>
    <w:p w14:paraId="00DE60D6" w14:textId="77777777" w:rsidR="001C5B89" w:rsidRDefault="00570D5E">
      <w:pPr>
        <w:pStyle w:val="BodyText"/>
        <w:spacing w:before="1" w:line="252" w:lineRule="exact"/>
        <w:ind w:left="112"/>
      </w:pPr>
      <w:r>
        <w:t>Consult</w:t>
      </w:r>
      <w:r>
        <w:rPr>
          <w:spacing w:val="-6"/>
        </w:rPr>
        <w:t xml:space="preserve"> </w:t>
      </w:r>
      <w:r>
        <w:rPr>
          <w:spacing w:val="-2"/>
        </w:rPr>
        <w:t>House</w:t>
      </w:r>
    </w:p>
    <w:p w14:paraId="6E35AD28" w14:textId="77777777" w:rsidR="001C5B89" w:rsidRDefault="00570D5E">
      <w:pPr>
        <w:pStyle w:val="BodyText"/>
        <w:ind w:left="112" w:right="6774"/>
      </w:pPr>
      <w:r>
        <w:t>Meadow</w:t>
      </w:r>
      <w:r>
        <w:rPr>
          <w:spacing w:val="-14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 xml:space="preserve">Park 4 </w:t>
      </w:r>
      <w:proofErr w:type="spellStart"/>
      <w:r>
        <w:t>Hayland</w:t>
      </w:r>
      <w:proofErr w:type="spellEnd"/>
      <w:r>
        <w:t xml:space="preserve"> Street</w:t>
      </w:r>
    </w:p>
    <w:p w14:paraId="1C40D950" w14:textId="77777777" w:rsidR="001C5B89" w:rsidRDefault="00570D5E">
      <w:pPr>
        <w:pStyle w:val="BodyText"/>
        <w:ind w:left="112" w:right="8650"/>
      </w:pPr>
      <w:r>
        <w:rPr>
          <w:spacing w:val="-2"/>
        </w:rPr>
        <w:t xml:space="preserve">Sheffield </w:t>
      </w:r>
      <w:r>
        <w:t>S9 1BY</w:t>
      </w:r>
    </w:p>
    <w:p w14:paraId="7EDD81CA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ind w:left="418" w:hanging="306"/>
      </w:pPr>
      <w:r>
        <w:t>Compliments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12C91746" w14:textId="3E0CA639" w:rsidR="001C5B89" w:rsidRDefault="00570D5E">
      <w:pPr>
        <w:pStyle w:val="BodyText"/>
        <w:spacing w:before="2"/>
        <w:ind w:left="112" w:right="77"/>
      </w:pPr>
      <w:r>
        <w:t xml:space="preserve">Compliments and suggestions for improvement to our services should be sent to the </w:t>
      </w:r>
      <w:r w:rsidR="00C9615B">
        <w:t>Customer Service</w:t>
      </w:r>
      <w:r>
        <w:t xml:space="preserve"> Manager by e-mail or post at the </w:t>
      </w:r>
      <w:r>
        <w:t>address above, or by telephoning 0114 284 1970. 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compliment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suggestion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 w:rsidR="00C9615B">
        <w:t>five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proofErr w:type="gramStart"/>
      <w:r>
        <w:t>days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keep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us.</w:t>
      </w:r>
    </w:p>
    <w:p w14:paraId="478E99B1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ind w:left="418" w:hanging="306"/>
      </w:pPr>
      <w:r>
        <w:rPr>
          <w:spacing w:val="-2"/>
        </w:rPr>
        <w:t>Complaints</w:t>
      </w:r>
    </w:p>
    <w:p w14:paraId="44AAFD28" w14:textId="77777777" w:rsidR="001C5B89" w:rsidRDefault="00570D5E">
      <w:pPr>
        <w:pStyle w:val="BodyText"/>
        <w:spacing w:before="4"/>
        <w:ind w:left="112" w:right="189"/>
      </w:pPr>
      <w:r>
        <w:t>In the event of a complaint, it should be submitted using the complaints procedure.</w:t>
      </w:r>
      <w:r>
        <w:rPr>
          <w:spacing w:val="40"/>
        </w:rPr>
        <w:t xml:space="preserve"> </w:t>
      </w:r>
      <w:r>
        <w:t>The Complaints</w:t>
      </w:r>
      <w:r>
        <w:rPr>
          <w:spacing w:val="-1"/>
        </w:rPr>
        <w:t xml:space="preserve"> </w:t>
      </w:r>
      <w:r>
        <w:t>Policy, procedure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SFJ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website.</w:t>
      </w:r>
    </w:p>
    <w:p w14:paraId="6EBEC9E9" w14:textId="77777777" w:rsidR="001C5B89" w:rsidRDefault="00570D5E">
      <w:pPr>
        <w:pStyle w:val="BodyText"/>
        <w:spacing w:before="252"/>
        <w:ind w:left="112" w:right="79"/>
      </w:pP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complainant of the outcome, or the actions to be taken </w:t>
      </w:r>
      <w:proofErr w:type="gramStart"/>
      <w:r>
        <w:t>as a result of</w:t>
      </w:r>
      <w:proofErr w:type="gramEnd"/>
      <w:r>
        <w:t xml:space="preserve"> the complaint within 10 working days.</w:t>
      </w:r>
    </w:p>
    <w:p w14:paraId="2854DC71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ind w:left="418" w:hanging="306"/>
      </w:pPr>
      <w:r>
        <w:t>Enquiries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2"/>
        </w:rPr>
        <w:t>results</w:t>
      </w:r>
    </w:p>
    <w:p w14:paraId="5A99AAFF" w14:textId="77777777" w:rsidR="001C5B89" w:rsidRDefault="00570D5E">
      <w:pPr>
        <w:pStyle w:val="BodyText"/>
        <w:spacing w:before="4"/>
        <w:ind w:left="112"/>
      </w:pPr>
      <w:r>
        <w:t>Enquiries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and Appeals policy, procedure and the enquiry form can be found on the SFJ Awards website.</w:t>
      </w:r>
    </w:p>
    <w:p w14:paraId="5441F192" w14:textId="77777777" w:rsidR="001C5B89" w:rsidRDefault="001C5B89">
      <w:pPr>
        <w:pStyle w:val="BodyText"/>
      </w:pPr>
    </w:p>
    <w:p w14:paraId="00DD4E53" w14:textId="77777777" w:rsidR="001C5B89" w:rsidRDefault="00570D5E">
      <w:pPr>
        <w:pStyle w:val="BodyText"/>
        <w:ind w:left="112" w:right="79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enquiry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working days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enquirer</w:t>
      </w:r>
      <w:r>
        <w:rPr>
          <w:spacing w:val="-3"/>
        </w:rPr>
        <w:t xml:space="preserve"> </w:t>
      </w:r>
      <w:r>
        <w:t>of the outcome of the enquiry within 10 working days.</w:t>
      </w:r>
    </w:p>
    <w:p w14:paraId="4512894A" w14:textId="77777777" w:rsidR="001C5B89" w:rsidRDefault="001C5B89">
      <w:pPr>
        <w:sectPr w:rsidR="001C5B89" w:rsidSect="00570D5E">
          <w:footerReference w:type="default" r:id="rId11"/>
          <w:pgSz w:w="11910" w:h="16840"/>
          <w:pgMar w:top="1520" w:right="1040" w:bottom="1220" w:left="1020" w:header="0" w:footer="1027" w:gutter="0"/>
          <w:pgNumType w:start="2"/>
          <w:cols w:space="720"/>
        </w:sectPr>
      </w:pPr>
    </w:p>
    <w:p w14:paraId="7329AC21" w14:textId="77777777" w:rsidR="001C5B89" w:rsidRDefault="00570D5E">
      <w:pPr>
        <w:pStyle w:val="Heading1"/>
        <w:numPr>
          <w:ilvl w:val="0"/>
          <w:numId w:val="1"/>
        </w:numPr>
        <w:tabs>
          <w:tab w:val="left" w:pos="420"/>
        </w:tabs>
        <w:spacing w:before="67"/>
        <w:jc w:val="both"/>
      </w:pPr>
      <w:r>
        <w:t>Appeals</w:t>
      </w:r>
      <w:r>
        <w:rPr>
          <w:spacing w:val="-8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SFJ</w:t>
      </w:r>
      <w:r>
        <w:rPr>
          <w:spacing w:val="-1"/>
        </w:rPr>
        <w:t xml:space="preserve"> </w:t>
      </w:r>
      <w:r>
        <w:rPr>
          <w:spacing w:val="-2"/>
        </w:rPr>
        <w:t>Awards</w:t>
      </w:r>
    </w:p>
    <w:p w14:paraId="20BD67E6" w14:textId="77777777" w:rsidR="001C5B89" w:rsidRDefault="00570D5E">
      <w:pPr>
        <w:pStyle w:val="BodyText"/>
        <w:spacing w:before="2"/>
        <w:ind w:left="112" w:right="367"/>
        <w:jc w:val="both"/>
      </w:pPr>
      <w:r>
        <w:t>Appeals against decisions made by SFJ Awards must go through the appeals process, which is Stage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enquiries</w:t>
      </w:r>
      <w:r>
        <w:rPr>
          <w:spacing w:val="-1"/>
        </w:rPr>
        <w:t xml:space="preserve"> </w:t>
      </w:r>
      <w:r>
        <w:t>and appeals process.</w:t>
      </w:r>
      <w:r>
        <w:rPr>
          <w:spacing w:val="40"/>
        </w:rPr>
        <w:t xml:space="preserve"> </w:t>
      </w:r>
      <w:r>
        <w:t xml:space="preserve">We </w:t>
      </w:r>
      <w:r>
        <w:t>will acknowledge</w:t>
      </w:r>
      <w:r>
        <w:rPr>
          <w:spacing w:val="-1"/>
        </w:rPr>
        <w:t xml:space="preserve"> </w:t>
      </w:r>
      <w:r>
        <w:t>receipt of the appeal within three</w:t>
      </w:r>
      <w:r>
        <w:rPr>
          <w:spacing w:val="-4"/>
        </w:rPr>
        <w:t xml:space="preserve"> </w:t>
      </w:r>
      <w:r>
        <w:t>working days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appellant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working days.</w:t>
      </w:r>
    </w:p>
    <w:p w14:paraId="1D47AA6A" w14:textId="77777777" w:rsidR="001C5B89" w:rsidRDefault="001C5B89">
      <w:pPr>
        <w:pStyle w:val="BodyText"/>
      </w:pPr>
    </w:p>
    <w:p w14:paraId="61615F66" w14:textId="77777777" w:rsidR="001C5B89" w:rsidRDefault="00570D5E">
      <w:pPr>
        <w:pStyle w:val="BodyText"/>
        <w:spacing w:before="1"/>
        <w:ind w:left="112" w:right="189"/>
      </w:pPr>
      <w:r>
        <w:t>If an appeal goes to Stage 3 of the appeals process, we will acknowledge receipt of the Stage 3 appeal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days,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gramStart"/>
      <w:r>
        <w:t>Appeals</w:t>
      </w:r>
      <w:proofErr w:type="gramEnd"/>
      <w:r>
        <w:rPr>
          <w:spacing w:val="-2"/>
        </w:rPr>
        <w:t xml:space="preserve"> </w:t>
      </w:r>
      <w:r>
        <w:t>Committee. If the appeal is upheld, SFJ Awards will reimburse the cost of providing the Appeals Committee.</w:t>
      </w:r>
    </w:p>
    <w:p w14:paraId="6F95C36A" w14:textId="77777777" w:rsidR="001C5B89" w:rsidRDefault="00570D5E">
      <w:pPr>
        <w:pStyle w:val="BodyText"/>
        <w:spacing w:before="251"/>
        <w:ind w:left="112" w:right="189"/>
      </w:pPr>
      <w:r>
        <w:t>The</w:t>
      </w:r>
      <w:r>
        <w:rPr>
          <w:spacing w:val="-4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Policy, procedure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SFJ Awards website.</w:t>
      </w:r>
    </w:p>
    <w:p w14:paraId="5F76A0E8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spacing w:before="253"/>
        <w:ind w:left="418" w:hanging="306"/>
      </w:pPr>
      <w:r>
        <w:t>Malpractice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Maladministration</w:t>
      </w:r>
    </w:p>
    <w:p w14:paraId="6507D798" w14:textId="77777777" w:rsidR="001C5B89" w:rsidRDefault="00570D5E">
      <w:pPr>
        <w:pStyle w:val="BodyText"/>
        <w:spacing w:before="1"/>
        <w:ind w:left="112"/>
      </w:pPr>
      <w:r>
        <w:t>Actual or suspected malpractice or maladministration should be reported through the malpractice and</w:t>
      </w:r>
      <w:r>
        <w:rPr>
          <w:spacing w:val="-4"/>
        </w:rPr>
        <w:t xml:space="preserve"> </w:t>
      </w:r>
      <w:r>
        <w:t>maladministration</w:t>
      </w:r>
      <w:r>
        <w:rPr>
          <w:spacing w:val="-4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SFJ</w:t>
      </w:r>
      <w:r>
        <w:rPr>
          <w:spacing w:val="-5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Malpractice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Maladministration</w:t>
      </w:r>
      <w:r>
        <w:rPr>
          <w:spacing w:val="-4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procedure and reporting form are available on the SFJ Awards website.</w:t>
      </w:r>
    </w:p>
    <w:p w14:paraId="78E6D0F6" w14:textId="77777777" w:rsidR="001C5B89" w:rsidRDefault="001C5B89">
      <w:pPr>
        <w:pStyle w:val="BodyText"/>
        <w:spacing w:before="1"/>
      </w:pPr>
    </w:p>
    <w:p w14:paraId="49EB590A" w14:textId="77777777" w:rsidR="001C5B89" w:rsidRDefault="00570D5E">
      <w:pPr>
        <w:pStyle w:val="BodyText"/>
        <w:ind w:left="112" w:right="77"/>
      </w:pPr>
      <w:r>
        <w:t>We will acknowledge receipt within three working days and keep the informant updated of the actions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taking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timescales</w:t>
      </w:r>
      <w:r>
        <w:rPr>
          <w:spacing w:val="-2"/>
        </w:rPr>
        <w:t xml:space="preserve"> </w:t>
      </w:r>
      <w:r>
        <w:t>involved.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 of our investigations.</w:t>
      </w:r>
    </w:p>
    <w:p w14:paraId="64C3AF38" w14:textId="77777777" w:rsidR="001C5B89" w:rsidRDefault="00570D5E">
      <w:pPr>
        <w:pStyle w:val="Heading1"/>
        <w:numPr>
          <w:ilvl w:val="0"/>
          <w:numId w:val="1"/>
        </w:numPr>
        <w:tabs>
          <w:tab w:val="left" w:pos="420"/>
        </w:tabs>
      </w:pPr>
      <w:r>
        <w:t>Approval,</w:t>
      </w:r>
      <w:r>
        <w:rPr>
          <w:spacing w:val="-6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Assurance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Certification</w:t>
      </w:r>
    </w:p>
    <w:p w14:paraId="4225E856" w14:textId="77777777" w:rsidR="001C5B89" w:rsidRDefault="00570D5E">
      <w:pPr>
        <w:pStyle w:val="BodyText"/>
        <w:spacing w:before="3"/>
        <w:ind w:left="112"/>
      </w:pPr>
      <w:r>
        <w:t>External</w:t>
      </w:r>
      <w:r>
        <w:rPr>
          <w:spacing w:val="-9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Assurers</w:t>
      </w:r>
      <w:r>
        <w:rPr>
          <w:spacing w:val="-5"/>
        </w:rPr>
        <w:t xml:space="preserve"> </w:t>
      </w:r>
      <w:r>
        <w:t>(EQAs)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rPr>
          <w:spacing w:val="-2"/>
        </w:rPr>
        <w:t>days.</w:t>
      </w:r>
    </w:p>
    <w:p w14:paraId="434F01C9" w14:textId="77777777" w:rsidR="001C5B89" w:rsidRDefault="001C5B89">
      <w:pPr>
        <w:pStyle w:val="BodyText"/>
        <w:spacing w:before="1"/>
      </w:pPr>
    </w:p>
    <w:p w14:paraId="49044DFE" w14:textId="77777777" w:rsidR="001C5B89" w:rsidRDefault="00570D5E">
      <w:pPr>
        <w:pStyle w:val="BodyText"/>
        <w:ind w:left="112" w:right="77"/>
      </w:pPr>
      <w:r>
        <w:t xml:space="preserve">We will provide a decision in relation to Centre Approval and/or qualification approval </w:t>
      </w:r>
      <w:r>
        <w:t>within 30 days.</w:t>
      </w:r>
      <w:r>
        <w:rPr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Learner</w:t>
      </w:r>
      <w:r>
        <w:rPr>
          <w:spacing w:val="-3"/>
        </w:rPr>
        <w:t xml:space="preserve"> </w:t>
      </w:r>
      <w:r>
        <w:t>registrations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certificates will be issued within 10 working days of receiving the claim form.</w:t>
      </w:r>
    </w:p>
    <w:p w14:paraId="4530D82C" w14:textId="77777777" w:rsidR="001C5B89" w:rsidRDefault="00570D5E">
      <w:pPr>
        <w:pStyle w:val="Heading1"/>
        <w:numPr>
          <w:ilvl w:val="0"/>
          <w:numId w:val="1"/>
        </w:numPr>
        <w:tabs>
          <w:tab w:val="left" w:pos="418"/>
        </w:tabs>
        <w:spacing w:before="249"/>
        <w:ind w:left="418" w:hanging="306"/>
      </w:pPr>
      <w:r>
        <w:rPr>
          <w:spacing w:val="-4"/>
        </w:rPr>
        <w:t>Fees</w:t>
      </w:r>
    </w:p>
    <w:p w14:paraId="7DE1F416" w14:textId="77777777" w:rsidR="001C5B89" w:rsidRDefault="00570D5E">
      <w:pPr>
        <w:pStyle w:val="BodyText"/>
        <w:spacing w:before="4"/>
        <w:ind w:left="112"/>
      </w:pPr>
      <w:r>
        <w:t>We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publish</w:t>
      </w:r>
      <w:r>
        <w:rPr>
          <w:spacing w:val="-3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Centres</w:t>
      </w:r>
      <w:proofErr w:type="spellEnd"/>
      <w:r>
        <w:rPr>
          <w:spacing w:val="-2"/>
        </w:rPr>
        <w:t>.</w:t>
      </w:r>
    </w:p>
    <w:p w14:paraId="605DE39B" w14:textId="77777777" w:rsidR="001C5B89" w:rsidRDefault="00570D5E">
      <w:pPr>
        <w:pStyle w:val="Heading1"/>
        <w:numPr>
          <w:ilvl w:val="0"/>
          <w:numId w:val="1"/>
        </w:numPr>
        <w:tabs>
          <w:tab w:val="left" w:pos="540"/>
        </w:tabs>
        <w:spacing w:before="249"/>
        <w:ind w:left="540" w:hanging="428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2"/>
        </w:rPr>
        <w:t>Statement</w:t>
      </w:r>
    </w:p>
    <w:p w14:paraId="0CF195A4" w14:textId="77777777" w:rsidR="001C5B89" w:rsidRDefault="00570D5E">
      <w:pPr>
        <w:pStyle w:val="BodyText"/>
        <w:spacing w:before="4"/>
        <w:ind w:left="112"/>
      </w:pPr>
      <w:r>
        <w:t>This</w:t>
      </w:r>
      <w:r>
        <w:rPr>
          <w:spacing w:val="-5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customer feedback, changes in legislation and guidance from the Qualifications Regulators.</w:t>
      </w:r>
    </w:p>
    <w:sectPr w:rsidR="001C5B89">
      <w:pgSz w:w="11910" w:h="16840"/>
      <w:pgMar w:top="1520" w:right="1040" w:bottom="1220" w:left="10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AEC0" w14:textId="77777777" w:rsidR="00570D5E" w:rsidRDefault="00570D5E">
      <w:r>
        <w:separator/>
      </w:r>
    </w:p>
  </w:endnote>
  <w:endnote w:type="continuationSeparator" w:id="0">
    <w:p w14:paraId="5DE8E846" w14:textId="77777777" w:rsidR="00570D5E" w:rsidRDefault="0057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DA42" w14:textId="77777777" w:rsidR="001C5B89" w:rsidRDefault="00570D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 wp14:anchorId="62C06F82" wp14:editId="0B82B82E">
              <wp:simplePos x="0" y="0"/>
              <wp:positionH relativeFrom="page">
                <wp:posOffset>681227</wp:posOffset>
              </wp:positionH>
              <wp:positionV relativeFrom="page">
                <wp:posOffset>9900615</wp:posOffset>
              </wp:positionV>
              <wp:extent cx="252666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66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E06A0B" w14:textId="77777777" w:rsidR="001C5B89" w:rsidRDefault="00570D5E">
                          <w:pPr>
                            <w:pStyle w:val="BodyText"/>
                            <w:tabs>
                              <w:tab w:val="left" w:pos="372"/>
                            </w:tabs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SFJ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Awards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Customer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Service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Statement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06F82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.65pt;margin-top:779.6pt;width:198.95pt;height:13.05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" filled="f" stroked="f">
              <v:textbox inset="0,0,0,0">
                <w:txbxContent>
                  <w:p w14:paraId="30E06A0B" w14:textId="77777777" w:rsidR="001C5B89" w:rsidRDefault="00570D5E">
                    <w:pPr>
                      <w:pStyle w:val="BodyText"/>
                      <w:tabs>
                        <w:tab w:val="left" w:pos="372"/>
                      </w:tabs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  <w:r>
                      <w:rPr>
                        <w:rFonts w:ascii="Calibri"/>
                      </w:rPr>
                      <w:tab/>
                    </w:r>
                    <w:r>
                      <w:rPr>
                        <w:rFonts w:ascii="Calibri"/>
                      </w:rPr>
                      <w:t>SFJ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Awards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Customer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Service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Statement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51AF" w14:textId="77777777" w:rsidR="00570D5E" w:rsidRDefault="00570D5E">
      <w:r>
        <w:separator/>
      </w:r>
    </w:p>
  </w:footnote>
  <w:footnote w:type="continuationSeparator" w:id="0">
    <w:p w14:paraId="07C63CA6" w14:textId="77777777" w:rsidR="00570D5E" w:rsidRDefault="0057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522"/>
    <w:multiLevelType w:val="hybridMultilevel"/>
    <w:tmpl w:val="8368968A"/>
    <w:lvl w:ilvl="0" w:tplc="9266E8EA">
      <w:start w:val="1"/>
      <w:numFmt w:val="decimal"/>
      <w:lvlText w:val="%1."/>
      <w:lvlJc w:val="left"/>
      <w:pPr>
        <w:ind w:left="420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490E5C6">
      <w:numFmt w:val="bullet"/>
      <w:lvlText w:val="•"/>
      <w:lvlJc w:val="left"/>
      <w:pPr>
        <w:ind w:left="1362" w:hanging="308"/>
      </w:pPr>
      <w:rPr>
        <w:rFonts w:hint="default"/>
        <w:lang w:val="en-US" w:eastAsia="en-US" w:bidi="ar-SA"/>
      </w:rPr>
    </w:lvl>
    <w:lvl w:ilvl="2" w:tplc="883839B8">
      <w:numFmt w:val="bullet"/>
      <w:lvlText w:val="•"/>
      <w:lvlJc w:val="left"/>
      <w:pPr>
        <w:ind w:left="2305" w:hanging="308"/>
      </w:pPr>
      <w:rPr>
        <w:rFonts w:hint="default"/>
        <w:lang w:val="en-US" w:eastAsia="en-US" w:bidi="ar-SA"/>
      </w:rPr>
    </w:lvl>
    <w:lvl w:ilvl="3" w:tplc="9FB2ED9E">
      <w:numFmt w:val="bullet"/>
      <w:lvlText w:val="•"/>
      <w:lvlJc w:val="left"/>
      <w:pPr>
        <w:ind w:left="3247" w:hanging="308"/>
      </w:pPr>
      <w:rPr>
        <w:rFonts w:hint="default"/>
        <w:lang w:val="en-US" w:eastAsia="en-US" w:bidi="ar-SA"/>
      </w:rPr>
    </w:lvl>
    <w:lvl w:ilvl="4" w:tplc="88406E22">
      <w:numFmt w:val="bullet"/>
      <w:lvlText w:val="•"/>
      <w:lvlJc w:val="left"/>
      <w:pPr>
        <w:ind w:left="4190" w:hanging="308"/>
      </w:pPr>
      <w:rPr>
        <w:rFonts w:hint="default"/>
        <w:lang w:val="en-US" w:eastAsia="en-US" w:bidi="ar-SA"/>
      </w:rPr>
    </w:lvl>
    <w:lvl w:ilvl="5" w:tplc="72F6CCAE">
      <w:numFmt w:val="bullet"/>
      <w:lvlText w:val="•"/>
      <w:lvlJc w:val="left"/>
      <w:pPr>
        <w:ind w:left="5133" w:hanging="308"/>
      </w:pPr>
      <w:rPr>
        <w:rFonts w:hint="default"/>
        <w:lang w:val="en-US" w:eastAsia="en-US" w:bidi="ar-SA"/>
      </w:rPr>
    </w:lvl>
    <w:lvl w:ilvl="6" w:tplc="E07EFC3A">
      <w:numFmt w:val="bullet"/>
      <w:lvlText w:val="•"/>
      <w:lvlJc w:val="left"/>
      <w:pPr>
        <w:ind w:left="6075" w:hanging="308"/>
      </w:pPr>
      <w:rPr>
        <w:rFonts w:hint="default"/>
        <w:lang w:val="en-US" w:eastAsia="en-US" w:bidi="ar-SA"/>
      </w:rPr>
    </w:lvl>
    <w:lvl w:ilvl="7" w:tplc="D27A0C20">
      <w:numFmt w:val="bullet"/>
      <w:lvlText w:val="•"/>
      <w:lvlJc w:val="left"/>
      <w:pPr>
        <w:ind w:left="7018" w:hanging="308"/>
      </w:pPr>
      <w:rPr>
        <w:rFonts w:hint="default"/>
        <w:lang w:val="en-US" w:eastAsia="en-US" w:bidi="ar-SA"/>
      </w:rPr>
    </w:lvl>
    <w:lvl w:ilvl="8" w:tplc="915E6A74">
      <w:numFmt w:val="bullet"/>
      <w:lvlText w:val="•"/>
      <w:lvlJc w:val="left"/>
      <w:pPr>
        <w:ind w:left="7961" w:hanging="308"/>
      </w:pPr>
      <w:rPr>
        <w:rFonts w:hint="default"/>
        <w:lang w:val="en-US" w:eastAsia="en-US" w:bidi="ar-SA"/>
      </w:rPr>
    </w:lvl>
  </w:abstractNum>
  <w:num w:numId="1" w16cid:durableId="155184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B89"/>
    <w:rsid w:val="001C5B89"/>
    <w:rsid w:val="00570D5E"/>
    <w:rsid w:val="00643D1A"/>
    <w:rsid w:val="00943D9C"/>
    <w:rsid w:val="00C9615B"/>
    <w:rsid w:val="00EF5501"/>
    <w:rsid w:val="00F46ABB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39A0"/>
  <w15:docId w15:val="{70EBC0D6-71A7-475A-8268-19E17796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50"/>
      <w:ind w:left="418" w:hanging="3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2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50"/>
      <w:ind w:left="418" w:hanging="30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61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thryn.broadbent@sfjawa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cey.bentley@sfj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Kirsten.Leslie</dc:creator>
  <cp:lastModifiedBy>Naomi Kendall</cp:lastModifiedBy>
  <cp:revision>4</cp:revision>
  <dcterms:created xsi:type="dcterms:W3CDTF">2023-09-21T08:08:00Z</dcterms:created>
  <dcterms:modified xsi:type="dcterms:W3CDTF">2023-09-21T08:13:00Z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  <property fmtid="{D5CDD505-2E9C-101B-9397-08002B2CF9AE}" pid="5" name="Producer">
    <vt:lpwstr>Microsoft® Word 2016</vt:lpwstr>
  </property>
</Properties>
</file>