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E2E5" w14:textId="766D1F1C" w:rsidR="005F0EC0" w:rsidRDefault="00F84791" w:rsidP="00E46E39">
      <w:pPr>
        <w:pStyle w:val="SfJTitle"/>
      </w:pPr>
      <w:r>
        <w:rPr>
          <w:noProof/>
        </w:rPr>
        <w:drawing>
          <wp:anchor distT="0" distB="0" distL="114300" distR="114300" simplePos="0" relativeHeight="251660288" behindDoc="1" locked="0" layoutInCell="1" allowOverlap="1" wp14:anchorId="534F7273" wp14:editId="64347E25">
            <wp:simplePos x="0" y="0"/>
            <wp:positionH relativeFrom="page">
              <wp:posOffset>-3810</wp:posOffset>
            </wp:positionH>
            <wp:positionV relativeFrom="page">
              <wp:posOffset>304800</wp:posOffset>
            </wp:positionV>
            <wp:extent cx="7556500" cy="10693400"/>
            <wp:effectExtent l="0" t="0" r="635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5F060D5" w14:textId="77777777" w:rsidR="005F0EC0" w:rsidRDefault="005F0EC0" w:rsidP="00E46E39">
      <w:pPr>
        <w:pStyle w:val="SfJTitle"/>
      </w:pPr>
    </w:p>
    <w:p w14:paraId="11BF859A" w14:textId="77777777" w:rsidR="005F0EC0" w:rsidRDefault="004019BB" w:rsidP="00E46E39">
      <w:pPr>
        <w:pStyle w:val="SfJTitle"/>
      </w:pPr>
      <w:r>
        <w:t>FRS Quality Assurance Framework</w:t>
      </w:r>
    </w:p>
    <w:p w14:paraId="7B751D96" w14:textId="77777777" w:rsidR="001F0E35" w:rsidRDefault="004019BB" w:rsidP="001F0E35">
      <w:pPr>
        <w:pStyle w:val="SfJSubTitle"/>
      </w:pPr>
      <w:r>
        <w:rPr>
          <w:noProof/>
          <w:lang w:eastAsia="en-GB"/>
        </w:rPr>
        <w:t>Application Form</w:t>
      </w:r>
    </w:p>
    <w:p w14:paraId="56FD0FFB" w14:textId="5C635ECF" w:rsidR="003529F7" w:rsidRDefault="00160E9A" w:rsidP="001F0E35">
      <w:pPr>
        <w:pStyle w:val="SfJTitle"/>
      </w:pPr>
      <w:r>
        <w:rPr>
          <w:noProof/>
          <w:lang w:eastAsia="en-GB"/>
        </w:rPr>
        <mc:AlternateContent>
          <mc:Choice Requires="wps">
            <w:drawing>
              <wp:anchor distT="0" distB="0" distL="114300" distR="114300" simplePos="0" relativeHeight="251658240" behindDoc="0" locked="0" layoutInCell="1" allowOverlap="1" wp14:anchorId="033A9ACD" wp14:editId="5D8FFDED">
                <wp:simplePos x="0" y="0"/>
                <wp:positionH relativeFrom="column">
                  <wp:posOffset>-643890</wp:posOffset>
                </wp:positionH>
                <wp:positionV relativeFrom="paragraph">
                  <wp:posOffset>4937125</wp:posOffset>
                </wp:positionV>
                <wp:extent cx="1962150" cy="4762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9D14F" w14:textId="77777777" w:rsidR="002B3E7B" w:rsidRDefault="002B3E7B" w:rsidP="001F0E35">
                            <w:pPr>
                              <w:pStyle w:val="SfJCoverFooterText"/>
                            </w:pPr>
                            <w:r>
                              <w:t>Version 2</w:t>
                            </w:r>
                          </w:p>
                          <w:p w14:paraId="4EFFAEC5" w14:textId="77777777" w:rsidR="002B3E7B" w:rsidRDefault="002B3E7B" w:rsidP="001F0E35">
                            <w:pPr>
                              <w:pStyle w:val="SfJCoverFooterText"/>
                            </w:pPr>
                            <w:r>
                              <w:t xml:space="preserve">Issue date: </w:t>
                            </w:r>
                            <w:r w:rsidR="003474A7">
                              <w:t>November</w:t>
                            </w:r>
                            <w:r>
                              <w:t xml:space="preserv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9ACD" id="_x0000_t202" coordsize="21600,21600" o:spt="202" path="m,l,21600r21600,l21600,xe">
                <v:stroke joinstyle="miter"/>
                <v:path gradientshapeok="t" o:connecttype="rect"/>
              </v:shapetype>
              <v:shape id="Text Box 4" o:spid="_x0000_s1026" type="#_x0000_t202" style="position:absolute;margin-left:-50.7pt;margin-top:388.75pt;width:154.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Hh3gEAAKEDAAAOAAAAZHJzL2Uyb0RvYy54bWysU9tu2zAMfR+wfxD0vjg20nQ14hRdiw4D&#10;ugvQ7QNkWbKF2aJGKbGzrx8lp2m2vhV7ESiRPuQ5PN5cT0PP9gq9AVvxfLHkTFkJjbFtxX98v3/3&#10;njMfhG1ED1ZV/KA8v96+fbMZXakK6KBvFDICsb4cXcW7EFyZZV52ahB+AU5ZSmrAQQS6Yps1KEZC&#10;H/qsWC7X2QjYOASpvKfXuznJtwlfayXDV629CqyvOM0W0onprOOZbTeibFG4zsjjGOIVUwzCWGp6&#10;groTQbAdmhdQg5EIHnRYSBgy0NpIlTgQm3z5D5vHTjiVuJA43p1k8v8PVn7ZP7pvyML0ASZaYCLh&#10;3QPIn55ZuO2EbdUNIoydEg01zqNk2eh8efw0Su1LH0Hq8TM0tGSxC5CAJo1DVIV4MkKnBRxOoqsp&#10;MBlbXq2L/IJSknKry3VBcWwhyqevHfrwUcHAYlBxpKUmdLF/8GEufSqJzSzcm75Pi+3tXw+EGV/S&#10;9HHgefQw1RNVRxY1NAfigTD7hHxNQQf4m7ORPFJx/2snUHHWf7KkxVW+WkVTpcvq4rKgC55n6vOM&#10;sJKgKh44m8PbMBtx59C0HXWa1bdwQ/ppk6g9T3Wcm3yQxDl6Nhrt/J6qnv+s7R8AAAD//wMAUEsD&#10;BBQABgAIAAAAIQD14fNi4QAAAAwBAAAPAAAAZHJzL2Rvd25yZXYueG1sTI/LTsMwEEX3SPyDNUjs&#10;WjtR05SQSYVAbKkoD4mdG0+TiHgcxW4T/r5mBcvRPbr3TLmdbS/ONPrOMUKyVCCIa2c6bhDe354X&#10;GxA+aDa6d0wIP+RhW11flbowbuJXOu9DI2IJ+0IjtCEMhZS+bslqv3QDccyObrQ6xHNspBn1FMtt&#10;L1Ol1tLqjuNCqwd6bKn+3p8swsfL8etzpXbNk82Gyc1Ksr2TiLc388M9iEBz+IPhVz+qQxWdDu7E&#10;xoseYZGoZBVZhDzPMxARSVW+BnFA2GRpBrIq5f8nqgsAAAD//wMAUEsBAi0AFAAGAAgAAAAhALaD&#10;OJL+AAAA4QEAABMAAAAAAAAAAAAAAAAAAAAAAFtDb250ZW50X1R5cGVzXS54bWxQSwECLQAUAAYA&#10;CAAAACEAOP0h/9YAAACUAQAACwAAAAAAAAAAAAAAAAAvAQAAX3JlbHMvLnJlbHNQSwECLQAUAAYA&#10;CAAAACEAUnaR4d4BAAChAwAADgAAAAAAAAAAAAAAAAAuAgAAZHJzL2Uyb0RvYy54bWxQSwECLQAU&#10;AAYACAAAACEA9eHzYuEAAAAMAQAADwAAAAAAAAAAAAAAAAA4BAAAZHJzL2Rvd25yZXYueG1sUEsF&#10;BgAAAAAEAAQA8wAAAEYFAAAAAA==&#10;" filled="f" stroked="f">
                <v:textbox>
                  <w:txbxContent>
                    <w:p w14:paraId="5399D14F" w14:textId="77777777" w:rsidR="002B3E7B" w:rsidRDefault="002B3E7B" w:rsidP="001F0E35">
                      <w:pPr>
                        <w:pStyle w:val="SfJCoverFooterText"/>
                      </w:pPr>
                      <w:r>
                        <w:t>Version 2</w:t>
                      </w:r>
                    </w:p>
                    <w:p w14:paraId="4EFFAEC5" w14:textId="77777777" w:rsidR="002B3E7B" w:rsidRDefault="002B3E7B" w:rsidP="001F0E35">
                      <w:pPr>
                        <w:pStyle w:val="SfJCoverFooterText"/>
                      </w:pPr>
                      <w:r>
                        <w:t xml:space="preserve">Issue date: </w:t>
                      </w:r>
                      <w:r w:rsidR="003474A7">
                        <w:t>November</w:t>
                      </w:r>
                      <w:r>
                        <w:t xml:space="preserve"> 2016</w:t>
                      </w:r>
                    </w:p>
                  </w:txbxContent>
                </v:textbox>
              </v:shape>
            </w:pict>
          </mc:Fallback>
        </mc:AlternateContent>
      </w:r>
      <w:r w:rsidR="001F0E35">
        <w:br w:type="page"/>
      </w:r>
      <w:r w:rsidR="005047F8">
        <w:lastRenderedPageBreak/>
        <w:t>Application for Fire and Rescue Quality Assurance Assessment</w:t>
      </w:r>
    </w:p>
    <w:p w14:paraId="455B0034" w14:textId="400504E8" w:rsidR="005047F8" w:rsidRDefault="005047F8" w:rsidP="00F84791">
      <w:pPr>
        <w:spacing w:after="0"/>
        <w:rPr>
          <w:rFonts w:ascii="Arial" w:hAnsi="Arial" w:cs="Arial"/>
          <w:b/>
        </w:rPr>
      </w:pPr>
      <w:r w:rsidRPr="00541074">
        <w:rPr>
          <w:rFonts w:ascii="Arial" w:hAnsi="Arial" w:cs="Arial"/>
          <w:b/>
        </w:rPr>
        <w:t>Help and Advice</w:t>
      </w:r>
    </w:p>
    <w:p w14:paraId="1B9A1EDC" w14:textId="77777777" w:rsidR="00F84791" w:rsidRPr="00541074" w:rsidRDefault="00F84791" w:rsidP="00F84791">
      <w:pPr>
        <w:spacing w:after="0"/>
        <w:rPr>
          <w:rFonts w:ascii="Arial" w:hAnsi="Arial" w:cs="Arial"/>
          <w:b/>
        </w:rPr>
      </w:pPr>
    </w:p>
    <w:p w14:paraId="4F239392" w14:textId="77777777" w:rsidR="005047F8" w:rsidRPr="00541074" w:rsidRDefault="005047F8" w:rsidP="00F84791">
      <w:pPr>
        <w:spacing w:after="0"/>
        <w:rPr>
          <w:rFonts w:ascii="Arial" w:hAnsi="Arial" w:cs="Arial"/>
        </w:rPr>
      </w:pPr>
      <w:r w:rsidRPr="00541074">
        <w:rPr>
          <w:rFonts w:ascii="Arial" w:hAnsi="Arial" w:cs="Arial"/>
        </w:rPr>
        <w:t xml:space="preserve">If you need any help or advice on completing this </w:t>
      </w:r>
      <w:proofErr w:type="gramStart"/>
      <w:r w:rsidRPr="00541074">
        <w:rPr>
          <w:rFonts w:ascii="Arial" w:hAnsi="Arial" w:cs="Arial"/>
        </w:rPr>
        <w:t>form</w:t>
      </w:r>
      <w:proofErr w:type="gramEnd"/>
      <w:r w:rsidRPr="00541074">
        <w:rPr>
          <w:rFonts w:ascii="Arial" w:hAnsi="Arial" w:cs="Arial"/>
        </w:rPr>
        <w:t xml:space="preserve"> please contact SFJ Awards on 0114 2</w:t>
      </w:r>
      <w:r w:rsidR="00D3448C">
        <w:rPr>
          <w:rFonts w:ascii="Arial" w:hAnsi="Arial" w:cs="Arial"/>
        </w:rPr>
        <w:t>841970</w:t>
      </w:r>
      <w:r w:rsidRPr="00541074">
        <w:rPr>
          <w:rFonts w:ascii="Arial" w:hAnsi="Arial" w:cs="Arial"/>
        </w:rPr>
        <w:t xml:space="preserve"> or email; </w:t>
      </w:r>
      <w:hyperlink r:id="rId8" w:history="1">
        <w:r w:rsidRPr="00541074">
          <w:rPr>
            <w:rStyle w:val="Hyperlink"/>
            <w:rFonts w:ascii="Arial" w:hAnsi="Arial" w:cs="Arial"/>
          </w:rPr>
          <w:t>info@sfjawards.com</w:t>
        </w:r>
      </w:hyperlink>
    </w:p>
    <w:p w14:paraId="22E12939" w14:textId="77777777" w:rsidR="005047F8" w:rsidRDefault="005047F8" w:rsidP="00F84791">
      <w:pPr>
        <w:spacing w:after="0"/>
        <w:rPr>
          <w:rFonts w:ascii="Arial" w:hAnsi="Arial" w:cs="Arial"/>
          <w:b/>
        </w:rPr>
      </w:pPr>
    </w:p>
    <w:p w14:paraId="32F739BD" w14:textId="029EAAF4" w:rsidR="005047F8" w:rsidRDefault="005047F8" w:rsidP="00F84791">
      <w:pPr>
        <w:spacing w:after="0"/>
        <w:rPr>
          <w:rFonts w:ascii="Arial" w:hAnsi="Arial" w:cs="Arial"/>
          <w:b/>
        </w:rPr>
      </w:pPr>
      <w:proofErr w:type="spellStart"/>
      <w:r w:rsidRPr="00541074">
        <w:rPr>
          <w:rFonts w:ascii="Arial" w:hAnsi="Arial" w:cs="Arial"/>
          <w:b/>
        </w:rPr>
        <w:t>Self Assessment</w:t>
      </w:r>
      <w:proofErr w:type="spellEnd"/>
    </w:p>
    <w:p w14:paraId="1C10FBA1" w14:textId="77777777" w:rsidR="00F84791" w:rsidRPr="00541074" w:rsidRDefault="00F84791" w:rsidP="00F84791">
      <w:pPr>
        <w:spacing w:after="0"/>
        <w:rPr>
          <w:rFonts w:ascii="Arial" w:hAnsi="Arial" w:cs="Arial"/>
          <w:b/>
        </w:rPr>
      </w:pPr>
    </w:p>
    <w:p w14:paraId="516ECCD1" w14:textId="77777777" w:rsidR="005047F8" w:rsidRPr="00541074" w:rsidRDefault="005047F8" w:rsidP="00F84791">
      <w:pPr>
        <w:spacing w:after="0"/>
        <w:rPr>
          <w:rFonts w:ascii="Arial" w:hAnsi="Arial" w:cs="Arial"/>
        </w:rPr>
      </w:pPr>
      <w:r w:rsidRPr="00541074">
        <w:rPr>
          <w:rFonts w:ascii="Arial" w:hAnsi="Arial" w:cs="Arial"/>
        </w:rPr>
        <w:t>Before submitting this form you must carry out a</w:t>
      </w:r>
      <w:r w:rsidR="003474A7">
        <w:rPr>
          <w:rFonts w:ascii="Arial" w:hAnsi="Arial" w:cs="Arial"/>
        </w:rPr>
        <w:t xml:space="preserve"> self-assessment to identify any</w:t>
      </w:r>
      <w:r w:rsidRPr="00541074">
        <w:rPr>
          <w:rFonts w:ascii="Arial" w:hAnsi="Arial" w:cs="Arial"/>
        </w:rPr>
        <w:t xml:space="preserve"> gaps between current practices and the SFJ Awards FRS Quality Assurance Framework Criteria. Any identified gaps must be addressed </w:t>
      </w:r>
      <w:r w:rsidRPr="003474A7">
        <w:rPr>
          <w:rFonts w:ascii="Arial" w:hAnsi="Arial" w:cs="Arial"/>
          <w:i/>
        </w:rPr>
        <w:t>prior</w:t>
      </w:r>
      <w:r w:rsidRPr="00541074">
        <w:rPr>
          <w:rFonts w:ascii="Arial" w:hAnsi="Arial" w:cs="Arial"/>
        </w:rPr>
        <w:t xml:space="preserve"> to submission of this form.</w:t>
      </w:r>
    </w:p>
    <w:p w14:paraId="22B460DE" w14:textId="77777777" w:rsidR="005047F8" w:rsidRDefault="005047F8" w:rsidP="00F84791">
      <w:pPr>
        <w:spacing w:after="0"/>
        <w:rPr>
          <w:rFonts w:ascii="Arial" w:hAnsi="Arial" w:cs="Arial"/>
          <w:b/>
        </w:rPr>
      </w:pPr>
    </w:p>
    <w:p w14:paraId="7CF4F08C" w14:textId="529210AD" w:rsidR="005047F8" w:rsidRDefault="005047F8" w:rsidP="00F84791">
      <w:pPr>
        <w:spacing w:after="0"/>
        <w:rPr>
          <w:rFonts w:ascii="Arial" w:hAnsi="Arial" w:cs="Arial"/>
          <w:b/>
        </w:rPr>
      </w:pPr>
      <w:r w:rsidRPr="00541074">
        <w:rPr>
          <w:rFonts w:ascii="Arial" w:hAnsi="Arial" w:cs="Arial"/>
          <w:b/>
        </w:rPr>
        <w:t>Supporting Evidence</w:t>
      </w:r>
    </w:p>
    <w:p w14:paraId="4896AEBD" w14:textId="77777777" w:rsidR="00F84791" w:rsidRPr="00541074" w:rsidRDefault="00F84791" w:rsidP="00F84791">
      <w:pPr>
        <w:spacing w:after="0"/>
        <w:rPr>
          <w:rFonts w:ascii="Arial" w:hAnsi="Arial" w:cs="Arial"/>
          <w:b/>
        </w:rPr>
      </w:pPr>
    </w:p>
    <w:p w14:paraId="5BBD2B23" w14:textId="7C983E1F" w:rsidR="005047F8" w:rsidRPr="00541074" w:rsidRDefault="005047F8" w:rsidP="00F84791">
      <w:pPr>
        <w:spacing w:after="0"/>
        <w:rPr>
          <w:rFonts w:ascii="Arial" w:hAnsi="Arial" w:cs="Arial"/>
        </w:rPr>
      </w:pPr>
      <w:r w:rsidRPr="00541074">
        <w:rPr>
          <w:rFonts w:ascii="Arial" w:hAnsi="Arial" w:cs="Arial"/>
        </w:rPr>
        <w:t>The supporting evidence should include a staff list of all those connected to the delivery of your development programmes including: Senior Managers, Assessors, Verifiers and L&amp;D Practitioners. The auditor will also want to interview Union Representatives and Learners (past and present). All other supporting evidence must be in line with the SFJ Awards FRS Quality Assurance Framework Criteria</w:t>
      </w:r>
      <w:r w:rsidR="00F84791">
        <w:rPr>
          <w:rFonts w:ascii="Arial" w:hAnsi="Arial" w:cs="Arial"/>
        </w:rPr>
        <w:t>.</w:t>
      </w:r>
    </w:p>
    <w:p w14:paraId="032CB65C" w14:textId="77777777" w:rsidR="005047F8" w:rsidRDefault="005047F8" w:rsidP="00F84791">
      <w:pPr>
        <w:spacing w:after="0"/>
        <w:rPr>
          <w:rFonts w:ascii="Arial" w:hAnsi="Arial" w:cs="Arial"/>
          <w:b/>
        </w:rPr>
      </w:pPr>
    </w:p>
    <w:p w14:paraId="655C9653" w14:textId="57BA6618" w:rsidR="005047F8" w:rsidRDefault="005047F8" w:rsidP="00F84791">
      <w:pPr>
        <w:spacing w:after="0"/>
        <w:rPr>
          <w:rFonts w:ascii="Arial" w:hAnsi="Arial" w:cs="Arial"/>
          <w:b/>
        </w:rPr>
      </w:pPr>
      <w:r w:rsidRPr="00541074">
        <w:rPr>
          <w:rFonts w:ascii="Arial" w:hAnsi="Arial" w:cs="Arial"/>
          <w:b/>
        </w:rPr>
        <w:t>Guidance on completing this form</w:t>
      </w:r>
    </w:p>
    <w:p w14:paraId="24EB93F7" w14:textId="77777777" w:rsidR="00F84791" w:rsidRPr="00541074" w:rsidRDefault="00F84791" w:rsidP="00F84791">
      <w:pPr>
        <w:spacing w:after="0"/>
        <w:rPr>
          <w:rFonts w:ascii="Arial" w:hAnsi="Arial" w:cs="Arial"/>
          <w:b/>
        </w:rPr>
      </w:pPr>
    </w:p>
    <w:p w14:paraId="2BFFE31F" w14:textId="77777777" w:rsidR="005047F8" w:rsidRPr="00541074" w:rsidRDefault="005047F8" w:rsidP="00F84791">
      <w:pPr>
        <w:spacing w:after="0"/>
        <w:rPr>
          <w:rFonts w:ascii="Arial" w:hAnsi="Arial" w:cs="Arial"/>
          <w:b/>
        </w:rPr>
      </w:pPr>
      <w:r w:rsidRPr="00541074">
        <w:rPr>
          <w:rFonts w:ascii="Arial" w:hAnsi="Arial" w:cs="Arial"/>
        </w:rPr>
        <w:t xml:space="preserve">Please complete this form as fully as possible, giving all relevant details and information for example, if you are already approved with another Awarding Organisation, list all qualifications/units that you intend to offer.  If you have any </w:t>
      </w:r>
      <w:proofErr w:type="gramStart"/>
      <w:r w:rsidRPr="00541074">
        <w:rPr>
          <w:rFonts w:ascii="Arial" w:hAnsi="Arial" w:cs="Arial"/>
        </w:rPr>
        <w:t>queries</w:t>
      </w:r>
      <w:proofErr w:type="gramEnd"/>
      <w:r w:rsidRPr="00541074">
        <w:rPr>
          <w:rFonts w:ascii="Arial" w:hAnsi="Arial" w:cs="Arial"/>
        </w:rPr>
        <w:t xml:space="preserve"> please contact us on; 0114 2317397</w:t>
      </w:r>
      <w:r w:rsidR="00D3448C">
        <w:rPr>
          <w:rFonts w:ascii="Arial" w:hAnsi="Arial" w:cs="Arial"/>
        </w:rPr>
        <w:t>0</w:t>
      </w:r>
      <w:r w:rsidRPr="00541074">
        <w:rPr>
          <w:rFonts w:ascii="Arial" w:hAnsi="Arial" w:cs="Arial"/>
        </w:rPr>
        <w:t xml:space="preserve"> or by e-mail; </w:t>
      </w:r>
      <w:hyperlink r:id="rId9" w:history="1">
        <w:r w:rsidRPr="00541074">
          <w:rPr>
            <w:rStyle w:val="Hyperlink"/>
            <w:rFonts w:ascii="Arial" w:hAnsi="Arial" w:cs="Arial"/>
          </w:rPr>
          <w:t>info@sfjawards.com</w:t>
        </w:r>
      </w:hyperlink>
    </w:p>
    <w:p w14:paraId="12B8D523" w14:textId="77777777" w:rsidR="005047F8" w:rsidRPr="00541074" w:rsidRDefault="005047F8" w:rsidP="00F84791">
      <w:pPr>
        <w:spacing w:after="0"/>
        <w:rPr>
          <w:rFonts w:ascii="Arial" w:hAnsi="Arial" w:cs="Arial"/>
          <w:b/>
        </w:rPr>
      </w:pPr>
    </w:p>
    <w:p w14:paraId="57D54E05" w14:textId="779431D4" w:rsidR="005047F8" w:rsidRDefault="005047F8" w:rsidP="00F84791">
      <w:pPr>
        <w:spacing w:after="0"/>
        <w:rPr>
          <w:rFonts w:ascii="Arial" w:hAnsi="Arial" w:cs="Arial"/>
          <w:b/>
        </w:rPr>
      </w:pPr>
      <w:r w:rsidRPr="00541074">
        <w:rPr>
          <w:rFonts w:ascii="Arial" w:hAnsi="Arial" w:cs="Arial"/>
          <w:b/>
        </w:rPr>
        <w:t>Submitting the Form</w:t>
      </w:r>
    </w:p>
    <w:p w14:paraId="0B489AEA" w14:textId="77777777" w:rsidR="00F84791" w:rsidRPr="00541074" w:rsidRDefault="00F84791" w:rsidP="00F84791">
      <w:pPr>
        <w:spacing w:after="0"/>
        <w:rPr>
          <w:rFonts w:ascii="Arial" w:hAnsi="Arial" w:cs="Arial"/>
          <w:b/>
        </w:rPr>
      </w:pPr>
    </w:p>
    <w:p w14:paraId="2D1EF966" w14:textId="780D66DA" w:rsidR="005047F8" w:rsidRDefault="005047F8" w:rsidP="00F84791">
      <w:pPr>
        <w:spacing w:after="0"/>
        <w:rPr>
          <w:rFonts w:ascii="Arial" w:hAnsi="Arial" w:cs="Arial"/>
        </w:rPr>
      </w:pPr>
      <w:r w:rsidRPr="00541074">
        <w:rPr>
          <w:rFonts w:ascii="Arial" w:hAnsi="Arial" w:cs="Arial"/>
        </w:rPr>
        <w:t xml:space="preserve">Please complete this form </w:t>
      </w:r>
      <w:r w:rsidR="003474A7">
        <w:rPr>
          <w:rFonts w:ascii="Arial" w:hAnsi="Arial" w:cs="Arial"/>
        </w:rPr>
        <w:t xml:space="preserve">electronically, </w:t>
      </w:r>
      <w:r w:rsidRPr="00541074">
        <w:rPr>
          <w:rFonts w:ascii="Arial" w:hAnsi="Arial" w:cs="Arial"/>
        </w:rPr>
        <w:t xml:space="preserve">along with any supporting documents to </w:t>
      </w:r>
      <w:hyperlink r:id="rId10" w:history="1">
        <w:r w:rsidRPr="00541074">
          <w:rPr>
            <w:rStyle w:val="Hyperlink"/>
            <w:rFonts w:ascii="Arial" w:hAnsi="Arial" w:cs="Arial"/>
          </w:rPr>
          <w:t>info@sfjawards.com</w:t>
        </w:r>
      </w:hyperlink>
      <w:r w:rsidR="004F3214">
        <w:rPr>
          <w:rFonts w:ascii="Arial" w:hAnsi="Arial" w:cs="Arial"/>
        </w:rPr>
        <w:t xml:space="preserve"> or by post to:</w:t>
      </w:r>
    </w:p>
    <w:p w14:paraId="352FBFC4" w14:textId="77777777" w:rsidR="00F84791" w:rsidRPr="00541074" w:rsidRDefault="00F84791" w:rsidP="00F84791">
      <w:pPr>
        <w:spacing w:after="0"/>
        <w:rPr>
          <w:rFonts w:ascii="Arial" w:hAnsi="Arial" w:cs="Arial"/>
        </w:rPr>
      </w:pPr>
    </w:p>
    <w:p w14:paraId="185280E5" w14:textId="77777777" w:rsidR="005047F8" w:rsidRPr="00F84791" w:rsidRDefault="005047F8" w:rsidP="00F84791">
      <w:pPr>
        <w:spacing w:after="0"/>
        <w:rPr>
          <w:rFonts w:ascii="Arial" w:hAnsi="Arial" w:cs="Arial"/>
        </w:rPr>
      </w:pPr>
      <w:r w:rsidRPr="00F84791">
        <w:rPr>
          <w:rFonts w:ascii="Arial" w:hAnsi="Arial" w:cs="Arial"/>
        </w:rPr>
        <w:t>FRS Quality Assurance</w:t>
      </w:r>
    </w:p>
    <w:p w14:paraId="30278591" w14:textId="77777777" w:rsidR="00D3448C" w:rsidRPr="00F84791" w:rsidRDefault="00D3448C" w:rsidP="00F84791">
      <w:pPr>
        <w:spacing w:after="0"/>
        <w:rPr>
          <w:rFonts w:ascii="Arial" w:hAnsi="Arial" w:cs="Arial"/>
        </w:rPr>
      </w:pPr>
      <w:r w:rsidRPr="00F84791">
        <w:rPr>
          <w:rFonts w:ascii="Arial" w:hAnsi="Arial" w:cs="Arial"/>
        </w:rPr>
        <w:t>SFJ Awards</w:t>
      </w:r>
    </w:p>
    <w:p w14:paraId="773BE43D" w14:textId="721A5247" w:rsidR="00D3448C" w:rsidRPr="00F84791" w:rsidRDefault="00D3448C" w:rsidP="00F84791">
      <w:pPr>
        <w:spacing w:after="0"/>
        <w:rPr>
          <w:rFonts w:ascii="Arial" w:hAnsi="Arial" w:cs="Arial"/>
        </w:rPr>
      </w:pPr>
      <w:r w:rsidRPr="00F84791">
        <w:rPr>
          <w:rFonts w:ascii="Arial" w:hAnsi="Arial" w:cs="Arial"/>
        </w:rPr>
        <w:t>1st</w:t>
      </w:r>
      <w:r w:rsidR="004F3214" w:rsidRPr="00F84791">
        <w:rPr>
          <w:rFonts w:ascii="Arial" w:hAnsi="Arial" w:cs="Arial"/>
        </w:rPr>
        <w:t xml:space="preserve"> Floor</w:t>
      </w:r>
    </w:p>
    <w:p w14:paraId="76D36347" w14:textId="378D47E3" w:rsidR="004F3214" w:rsidRPr="00F84791" w:rsidRDefault="004F3214" w:rsidP="00F84791">
      <w:pPr>
        <w:spacing w:after="0"/>
        <w:rPr>
          <w:rFonts w:ascii="Arial" w:hAnsi="Arial" w:cs="Arial"/>
        </w:rPr>
      </w:pPr>
      <w:r w:rsidRPr="00F84791">
        <w:rPr>
          <w:rFonts w:ascii="Arial" w:hAnsi="Arial" w:cs="Arial"/>
        </w:rPr>
        <w:t>Consult House</w:t>
      </w:r>
    </w:p>
    <w:p w14:paraId="4FAFECD3" w14:textId="77777777" w:rsidR="00D3448C" w:rsidRPr="00F84791" w:rsidRDefault="00D3448C" w:rsidP="00F84791">
      <w:pPr>
        <w:spacing w:after="0"/>
        <w:rPr>
          <w:rFonts w:ascii="Arial" w:hAnsi="Arial" w:cs="Arial"/>
        </w:rPr>
      </w:pPr>
      <w:proofErr w:type="spellStart"/>
      <w:r w:rsidRPr="00F84791">
        <w:rPr>
          <w:rFonts w:ascii="Arial" w:hAnsi="Arial" w:cs="Arial"/>
        </w:rPr>
        <w:t>Meadowcourt</w:t>
      </w:r>
      <w:proofErr w:type="spellEnd"/>
      <w:r w:rsidRPr="00F84791">
        <w:rPr>
          <w:rFonts w:ascii="Arial" w:hAnsi="Arial" w:cs="Arial"/>
        </w:rPr>
        <w:t xml:space="preserve"> Business Park</w:t>
      </w:r>
    </w:p>
    <w:p w14:paraId="2B1D2D73" w14:textId="77777777" w:rsidR="00D3448C" w:rsidRPr="00F84791" w:rsidRDefault="00D3448C" w:rsidP="00F84791">
      <w:pPr>
        <w:spacing w:after="0"/>
        <w:rPr>
          <w:rFonts w:ascii="Arial" w:hAnsi="Arial" w:cs="Arial"/>
        </w:rPr>
      </w:pPr>
      <w:r w:rsidRPr="00F84791">
        <w:rPr>
          <w:rFonts w:ascii="Arial" w:hAnsi="Arial" w:cs="Arial"/>
        </w:rPr>
        <w:t>4 Hayland Street</w:t>
      </w:r>
    </w:p>
    <w:p w14:paraId="1965639B" w14:textId="77777777" w:rsidR="00D3448C" w:rsidRPr="00F84791" w:rsidRDefault="00D3448C" w:rsidP="00F84791">
      <w:pPr>
        <w:spacing w:after="0"/>
        <w:rPr>
          <w:rFonts w:ascii="Arial" w:hAnsi="Arial" w:cs="Arial"/>
        </w:rPr>
      </w:pPr>
      <w:r w:rsidRPr="00F84791">
        <w:rPr>
          <w:rFonts w:ascii="Arial" w:hAnsi="Arial" w:cs="Arial"/>
        </w:rPr>
        <w:t>Sheffield</w:t>
      </w:r>
    </w:p>
    <w:p w14:paraId="61AAE814" w14:textId="77777777" w:rsidR="00D3448C" w:rsidRPr="00F84791" w:rsidRDefault="00D3448C" w:rsidP="00F84791">
      <w:pPr>
        <w:spacing w:after="0"/>
        <w:rPr>
          <w:rFonts w:ascii="Arial" w:hAnsi="Arial" w:cs="Arial"/>
        </w:rPr>
      </w:pPr>
      <w:r w:rsidRPr="00F84791">
        <w:rPr>
          <w:rFonts w:ascii="Arial" w:hAnsi="Arial" w:cs="Arial"/>
        </w:rPr>
        <w:t>S9 1BY</w:t>
      </w:r>
    </w:p>
    <w:p w14:paraId="74963F00" w14:textId="7B6BB116" w:rsidR="00F84791" w:rsidRDefault="00F84791">
      <w:pPr>
        <w:spacing w:after="0" w:line="240" w:lineRule="auto"/>
        <w:rPr>
          <w:rFonts w:ascii="Arial" w:hAnsi="Arial"/>
          <w:b/>
          <w:color w:val="46166B"/>
          <w:sz w:val="56"/>
        </w:rPr>
      </w:pPr>
      <w:r>
        <w:br w:type="page"/>
      </w:r>
    </w:p>
    <w:p w14:paraId="42FBC6E1" w14:textId="77777777" w:rsidR="005047F8" w:rsidRDefault="005047F8" w:rsidP="006C18C6">
      <w:pPr>
        <w:pStyle w:val="SfJTitle"/>
        <w:spacing w:after="0"/>
      </w:pPr>
      <w:r>
        <w:lastRenderedPageBreak/>
        <w:t>Service Details</w:t>
      </w:r>
    </w:p>
    <w:p w14:paraId="50098486" w14:textId="77777777" w:rsidR="006C18C6" w:rsidRPr="006C18C6" w:rsidRDefault="006C18C6" w:rsidP="006C18C6">
      <w:pPr>
        <w:pStyle w:val="SfJTitle"/>
        <w:spacing w:after="0"/>
        <w:rPr>
          <w:sz w:val="28"/>
          <w:szCs w:val="28"/>
        </w:rPr>
      </w:pP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2530"/>
        <w:gridCol w:w="2381"/>
        <w:gridCol w:w="2235"/>
        <w:gridCol w:w="2374"/>
      </w:tblGrid>
      <w:tr w:rsidR="005047F8" w:rsidRPr="00AA70D5" w14:paraId="42B106E0" w14:textId="77777777" w:rsidTr="00820608">
        <w:tc>
          <w:tcPr>
            <w:tcW w:w="2530" w:type="dxa"/>
            <w:tcBorders>
              <w:top w:val="single" w:sz="4" w:space="0" w:color="46166B"/>
              <w:bottom w:val="single" w:sz="4" w:space="0" w:color="46166B"/>
              <w:right w:val="single" w:sz="4" w:space="0" w:color="46166B"/>
            </w:tcBorders>
            <w:shd w:val="clear" w:color="auto" w:fill="E1C8F4"/>
          </w:tcPr>
          <w:p w14:paraId="182DD9E8" w14:textId="77777777" w:rsidR="005047F8" w:rsidRPr="006C18C6" w:rsidRDefault="005047F8" w:rsidP="00F1198E">
            <w:pPr>
              <w:pStyle w:val="SfJTableSideText"/>
              <w:rPr>
                <w:b/>
              </w:rPr>
            </w:pPr>
            <w:r w:rsidRPr="006C18C6">
              <w:rPr>
                <w:b/>
              </w:rPr>
              <w:t xml:space="preserve">FRS Name </w:t>
            </w:r>
          </w:p>
        </w:tc>
        <w:tc>
          <w:tcPr>
            <w:tcW w:w="6990" w:type="dxa"/>
            <w:gridSpan w:val="3"/>
            <w:tcBorders>
              <w:top w:val="single" w:sz="4" w:space="0" w:color="46166B"/>
              <w:left w:val="single" w:sz="4" w:space="0" w:color="46166B"/>
              <w:bottom w:val="single" w:sz="4" w:space="0" w:color="46166B"/>
            </w:tcBorders>
          </w:tcPr>
          <w:p w14:paraId="320D48DD" w14:textId="77777777" w:rsidR="005047F8" w:rsidRPr="006445A8" w:rsidRDefault="005047F8" w:rsidP="0058739D">
            <w:pPr>
              <w:pStyle w:val="SfJBodyText"/>
              <w:rPr>
                <w:color w:val="0D0D0D"/>
              </w:rPr>
            </w:pPr>
          </w:p>
        </w:tc>
      </w:tr>
      <w:tr w:rsidR="00820608" w:rsidRPr="00AA70D5" w14:paraId="2C5B0232" w14:textId="77777777" w:rsidTr="00EE7D4B">
        <w:tc>
          <w:tcPr>
            <w:tcW w:w="2530" w:type="dxa"/>
            <w:tcBorders>
              <w:top w:val="single" w:sz="4" w:space="0" w:color="46166B"/>
              <w:bottom w:val="single" w:sz="4" w:space="0" w:color="46166B"/>
              <w:right w:val="single" w:sz="4" w:space="0" w:color="46166B"/>
            </w:tcBorders>
            <w:shd w:val="clear" w:color="auto" w:fill="E1C8F4"/>
          </w:tcPr>
          <w:p w14:paraId="121E79E0" w14:textId="77777777" w:rsidR="00820608" w:rsidRDefault="00820608" w:rsidP="00820608">
            <w:pPr>
              <w:pStyle w:val="SfJTableSideText"/>
              <w:rPr>
                <w:b/>
              </w:rPr>
            </w:pPr>
            <w:r w:rsidRPr="006C18C6">
              <w:rPr>
                <w:b/>
              </w:rPr>
              <w:t xml:space="preserve">FRS </w:t>
            </w:r>
            <w:r>
              <w:rPr>
                <w:b/>
              </w:rPr>
              <w:t>Address</w:t>
            </w:r>
            <w:r w:rsidRPr="006C18C6">
              <w:rPr>
                <w:b/>
              </w:rPr>
              <w:t xml:space="preserve"> </w:t>
            </w:r>
          </w:p>
          <w:p w14:paraId="3208627E" w14:textId="77777777" w:rsidR="00820608" w:rsidRDefault="00820608" w:rsidP="00820608">
            <w:pPr>
              <w:pStyle w:val="SfJTableSideText"/>
              <w:rPr>
                <w:b/>
              </w:rPr>
            </w:pPr>
          </w:p>
          <w:p w14:paraId="766DA2C9" w14:textId="392A97A5" w:rsidR="00820608" w:rsidRPr="006C18C6" w:rsidRDefault="00820608" w:rsidP="00820608">
            <w:pPr>
              <w:pStyle w:val="SfJTableSideText"/>
              <w:rPr>
                <w:b/>
              </w:rPr>
            </w:pPr>
          </w:p>
        </w:tc>
        <w:tc>
          <w:tcPr>
            <w:tcW w:w="6990" w:type="dxa"/>
            <w:gridSpan w:val="3"/>
            <w:tcBorders>
              <w:top w:val="single" w:sz="4" w:space="0" w:color="46166B"/>
              <w:left w:val="single" w:sz="4" w:space="0" w:color="46166B"/>
              <w:bottom w:val="single" w:sz="4" w:space="0" w:color="46166B"/>
            </w:tcBorders>
          </w:tcPr>
          <w:p w14:paraId="670B0210" w14:textId="77777777" w:rsidR="00820608" w:rsidRPr="006445A8" w:rsidRDefault="00820608" w:rsidP="00EE7D4B">
            <w:pPr>
              <w:pStyle w:val="SfJBodyText"/>
              <w:rPr>
                <w:color w:val="0D0D0D"/>
              </w:rPr>
            </w:pPr>
          </w:p>
        </w:tc>
      </w:tr>
      <w:tr w:rsidR="00820608" w:rsidRPr="00AA70D5" w14:paraId="7B04D999" w14:textId="77777777" w:rsidTr="00EE7D4B">
        <w:tc>
          <w:tcPr>
            <w:tcW w:w="2530" w:type="dxa"/>
            <w:tcBorders>
              <w:top w:val="single" w:sz="4" w:space="0" w:color="46166B"/>
              <w:bottom w:val="single" w:sz="4" w:space="0" w:color="46166B"/>
              <w:right w:val="single" w:sz="4" w:space="0" w:color="46166B"/>
            </w:tcBorders>
            <w:shd w:val="clear" w:color="auto" w:fill="E1C8F4"/>
          </w:tcPr>
          <w:p w14:paraId="1BBA2BC2" w14:textId="40BE8E49" w:rsidR="00820608" w:rsidRPr="006C18C6" w:rsidRDefault="00820608" w:rsidP="00820608">
            <w:pPr>
              <w:pStyle w:val="SfJTableSideText"/>
              <w:rPr>
                <w:b/>
              </w:rPr>
            </w:pPr>
            <w:r w:rsidRPr="006C18C6">
              <w:rPr>
                <w:b/>
              </w:rPr>
              <w:t xml:space="preserve">FRS </w:t>
            </w:r>
            <w:r>
              <w:rPr>
                <w:b/>
              </w:rPr>
              <w:t>Post Code</w:t>
            </w:r>
            <w:r w:rsidRPr="006C18C6">
              <w:rPr>
                <w:b/>
              </w:rPr>
              <w:t xml:space="preserve"> </w:t>
            </w:r>
          </w:p>
        </w:tc>
        <w:tc>
          <w:tcPr>
            <w:tcW w:w="6990" w:type="dxa"/>
            <w:gridSpan w:val="3"/>
            <w:tcBorders>
              <w:top w:val="single" w:sz="4" w:space="0" w:color="46166B"/>
              <w:left w:val="single" w:sz="4" w:space="0" w:color="46166B"/>
              <w:bottom w:val="single" w:sz="4" w:space="0" w:color="46166B"/>
            </w:tcBorders>
          </w:tcPr>
          <w:p w14:paraId="502D7596" w14:textId="77777777" w:rsidR="00820608" w:rsidRPr="006445A8" w:rsidRDefault="00820608" w:rsidP="00EE7D4B">
            <w:pPr>
              <w:pStyle w:val="SfJBodyText"/>
              <w:rPr>
                <w:color w:val="0D0D0D"/>
              </w:rPr>
            </w:pPr>
          </w:p>
        </w:tc>
      </w:tr>
      <w:tr w:rsidR="00820608" w:rsidRPr="00AA70D5" w14:paraId="6E15E711" w14:textId="77777777" w:rsidTr="00EE7D4B">
        <w:tc>
          <w:tcPr>
            <w:tcW w:w="2530" w:type="dxa"/>
            <w:tcBorders>
              <w:top w:val="single" w:sz="4" w:space="0" w:color="46166B"/>
              <w:bottom w:val="single" w:sz="4" w:space="0" w:color="46166B"/>
              <w:right w:val="single" w:sz="4" w:space="0" w:color="46166B"/>
            </w:tcBorders>
            <w:shd w:val="clear" w:color="auto" w:fill="E1C8F4"/>
          </w:tcPr>
          <w:p w14:paraId="6347CB77" w14:textId="40883287" w:rsidR="00820608" w:rsidRPr="006C18C6" w:rsidRDefault="00820608" w:rsidP="00820608">
            <w:pPr>
              <w:pStyle w:val="SfJTableSideText"/>
              <w:rPr>
                <w:b/>
              </w:rPr>
            </w:pPr>
            <w:r>
              <w:rPr>
                <w:b/>
              </w:rPr>
              <w:t>General Tel No</w:t>
            </w:r>
          </w:p>
        </w:tc>
        <w:tc>
          <w:tcPr>
            <w:tcW w:w="6990" w:type="dxa"/>
            <w:gridSpan w:val="3"/>
            <w:tcBorders>
              <w:top w:val="single" w:sz="4" w:space="0" w:color="46166B"/>
              <w:left w:val="single" w:sz="4" w:space="0" w:color="46166B"/>
              <w:bottom w:val="single" w:sz="4" w:space="0" w:color="46166B"/>
            </w:tcBorders>
          </w:tcPr>
          <w:p w14:paraId="54557928" w14:textId="77777777" w:rsidR="00820608" w:rsidRPr="006445A8" w:rsidRDefault="00820608" w:rsidP="00EE7D4B">
            <w:pPr>
              <w:pStyle w:val="SfJBodyText"/>
              <w:rPr>
                <w:color w:val="0D0D0D"/>
              </w:rPr>
            </w:pPr>
          </w:p>
        </w:tc>
      </w:tr>
      <w:tr w:rsidR="00E90B8A" w:rsidRPr="00A3738F" w14:paraId="312FACE5" w14:textId="77777777" w:rsidTr="00820608">
        <w:tc>
          <w:tcPr>
            <w:tcW w:w="2530" w:type="dxa"/>
            <w:tcBorders>
              <w:top w:val="single" w:sz="4" w:space="0" w:color="46166B"/>
              <w:bottom w:val="single" w:sz="4" w:space="0" w:color="46166B"/>
              <w:right w:val="single" w:sz="4" w:space="0" w:color="46166B"/>
            </w:tcBorders>
            <w:shd w:val="clear" w:color="auto" w:fill="E1C8F4"/>
          </w:tcPr>
          <w:p w14:paraId="43883752" w14:textId="16BEDE3B" w:rsidR="00E90B8A" w:rsidRPr="006C18C6" w:rsidRDefault="00E05059" w:rsidP="005047F8">
            <w:pPr>
              <w:pStyle w:val="SfJTableSideText"/>
              <w:rPr>
                <w:b/>
              </w:rPr>
            </w:pPr>
            <w:r>
              <w:rPr>
                <w:b/>
              </w:rPr>
              <w:t xml:space="preserve">Service </w:t>
            </w:r>
            <w:r w:rsidR="00820608">
              <w:rPr>
                <w:b/>
              </w:rPr>
              <w:t>Key Contacts</w:t>
            </w:r>
          </w:p>
        </w:tc>
        <w:tc>
          <w:tcPr>
            <w:tcW w:w="2381" w:type="dxa"/>
            <w:tcBorders>
              <w:top w:val="single" w:sz="4" w:space="0" w:color="46166B"/>
              <w:left w:val="single" w:sz="4" w:space="0" w:color="46166B"/>
              <w:bottom w:val="single" w:sz="4" w:space="0" w:color="46166B"/>
              <w:right w:val="single" w:sz="4" w:space="0" w:color="46166B"/>
            </w:tcBorders>
            <w:shd w:val="clear" w:color="auto" w:fill="E1C8F4"/>
          </w:tcPr>
          <w:p w14:paraId="5BBF0CF2" w14:textId="77777777" w:rsidR="00E90B8A" w:rsidRPr="006C18C6" w:rsidRDefault="00E90B8A" w:rsidP="00F1198E">
            <w:pPr>
              <w:pStyle w:val="SfJBodyText"/>
              <w:rPr>
                <w:rFonts w:cs="Arial"/>
                <w:b/>
                <w:color w:val="45146A"/>
              </w:rPr>
            </w:pPr>
            <w:r w:rsidRPr="006C18C6">
              <w:rPr>
                <w:rFonts w:cs="Arial"/>
                <w:b/>
                <w:color w:val="45146A"/>
              </w:rPr>
              <w:t>Name(s)</w:t>
            </w:r>
          </w:p>
        </w:tc>
        <w:tc>
          <w:tcPr>
            <w:tcW w:w="2235" w:type="dxa"/>
            <w:tcBorders>
              <w:top w:val="single" w:sz="4" w:space="0" w:color="46166B"/>
              <w:left w:val="single" w:sz="4" w:space="0" w:color="46166B"/>
              <w:bottom w:val="single" w:sz="4" w:space="0" w:color="46166B"/>
            </w:tcBorders>
            <w:shd w:val="clear" w:color="auto" w:fill="E1C8F4"/>
          </w:tcPr>
          <w:p w14:paraId="4B6076AE" w14:textId="77777777" w:rsidR="00E90B8A" w:rsidRPr="006C18C6" w:rsidRDefault="00E90B8A" w:rsidP="00F1198E">
            <w:pPr>
              <w:pStyle w:val="SfJBodyText"/>
              <w:rPr>
                <w:rFonts w:cs="Arial"/>
                <w:b/>
                <w:color w:val="45146A"/>
              </w:rPr>
            </w:pPr>
            <w:r w:rsidRPr="006C18C6">
              <w:rPr>
                <w:rFonts w:cs="Arial"/>
                <w:b/>
                <w:color w:val="45146A"/>
              </w:rPr>
              <w:t>Tel</w:t>
            </w:r>
          </w:p>
        </w:tc>
        <w:tc>
          <w:tcPr>
            <w:tcW w:w="2374" w:type="dxa"/>
            <w:tcBorders>
              <w:top w:val="single" w:sz="4" w:space="0" w:color="46166B"/>
              <w:left w:val="single" w:sz="4" w:space="0" w:color="46166B"/>
              <w:bottom w:val="single" w:sz="4" w:space="0" w:color="46166B"/>
            </w:tcBorders>
            <w:shd w:val="clear" w:color="auto" w:fill="E1C8F4"/>
          </w:tcPr>
          <w:p w14:paraId="4EB5D816" w14:textId="77777777" w:rsidR="00E90B8A" w:rsidRPr="006C18C6" w:rsidRDefault="00E90B8A" w:rsidP="00F1198E">
            <w:pPr>
              <w:pStyle w:val="SfJBodyText"/>
              <w:rPr>
                <w:rFonts w:cs="Arial"/>
                <w:b/>
                <w:color w:val="45146A"/>
              </w:rPr>
            </w:pPr>
            <w:r w:rsidRPr="006C18C6">
              <w:rPr>
                <w:rFonts w:cs="Arial"/>
                <w:b/>
                <w:color w:val="45146A"/>
              </w:rPr>
              <w:t>Email</w:t>
            </w:r>
          </w:p>
        </w:tc>
      </w:tr>
      <w:tr w:rsidR="005047F8" w:rsidRPr="00A3738F" w14:paraId="126A0765" w14:textId="77777777" w:rsidTr="00820608">
        <w:tc>
          <w:tcPr>
            <w:tcW w:w="2530" w:type="dxa"/>
            <w:tcBorders>
              <w:top w:val="single" w:sz="4" w:space="0" w:color="46166B"/>
              <w:bottom w:val="single" w:sz="4" w:space="0" w:color="46166B"/>
              <w:right w:val="single" w:sz="4" w:space="0" w:color="46166B"/>
            </w:tcBorders>
            <w:shd w:val="clear" w:color="auto" w:fill="E1C8F4"/>
          </w:tcPr>
          <w:p w14:paraId="0D088C0F" w14:textId="77777777" w:rsidR="005047F8" w:rsidRPr="006C18C6" w:rsidRDefault="005047F8" w:rsidP="005047F8">
            <w:pPr>
              <w:pStyle w:val="SfJTableSideText"/>
              <w:rPr>
                <w:b/>
              </w:rPr>
            </w:pPr>
            <w:r w:rsidRPr="006C18C6">
              <w:rPr>
                <w:b/>
              </w:rPr>
              <w:t>Head of Development Programme</w:t>
            </w:r>
          </w:p>
        </w:tc>
        <w:tc>
          <w:tcPr>
            <w:tcW w:w="2381" w:type="dxa"/>
            <w:tcBorders>
              <w:top w:val="single" w:sz="4" w:space="0" w:color="46166B"/>
              <w:left w:val="single" w:sz="4" w:space="0" w:color="46166B"/>
              <w:bottom w:val="single" w:sz="4" w:space="0" w:color="46166B"/>
              <w:right w:val="single" w:sz="4" w:space="0" w:color="46166B"/>
            </w:tcBorders>
          </w:tcPr>
          <w:p w14:paraId="1BF1DE23" w14:textId="77777777" w:rsidR="005047F8" w:rsidRPr="006445A8" w:rsidRDefault="005047F8" w:rsidP="00F1198E">
            <w:pPr>
              <w:pStyle w:val="SfJBodyText"/>
              <w:rPr>
                <w:color w:val="0D0D0D"/>
              </w:rPr>
            </w:pPr>
          </w:p>
        </w:tc>
        <w:tc>
          <w:tcPr>
            <w:tcW w:w="2235" w:type="dxa"/>
            <w:tcBorders>
              <w:top w:val="single" w:sz="4" w:space="0" w:color="46166B"/>
              <w:left w:val="single" w:sz="4" w:space="0" w:color="46166B"/>
              <w:bottom w:val="single" w:sz="4" w:space="0" w:color="46166B"/>
            </w:tcBorders>
          </w:tcPr>
          <w:p w14:paraId="28E3B185" w14:textId="77777777" w:rsidR="005047F8" w:rsidRPr="006445A8" w:rsidRDefault="005047F8" w:rsidP="00F1198E">
            <w:pPr>
              <w:pStyle w:val="SfJBodyText"/>
              <w:rPr>
                <w:color w:val="0D0D0D"/>
              </w:rPr>
            </w:pPr>
          </w:p>
        </w:tc>
        <w:tc>
          <w:tcPr>
            <w:tcW w:w="2374" w:type="dxa"/>
            <w:tcBorders>
              <w:top w:val="single" w:sz="4" w:space="0" w:color="46166B"/>
              <w:left w:val="single" w:sz="4" w:space="0" w:color="46166B"/>
              <w:bottom w:val="single" w:sz="4" w:space="0" w:color="46166B"/>
            </w:tcBorders>
          </w:tcPr>
          <w:p w14:paraId="421DF5C3" w14:textId="77777777" w:rsidR="005047F8" w:rsidRPr="006445A8" w:rsidRDefault="005047F8" w:rsidP="00F1198E">
            <w:pPr>
              <w:pStyle w:val="SfJBodyText"/>
              <w:rPr>
                <w:color w:val="0D0D0D"/>
              </w:rPr>
            </w:pPr>
          </w:p>
        </w:tc>
      </w:tr>
      <w:tr w:rsidR="005047F8" w:rsidRPr="00A3738F" w14:paraId="7CC5186E" w14:textId="77777777" w:rsidTr="00820608">
        <w:tc>
          <w:tcPr>
            <w:tcW w:w="2530" w:type="dxa"/>
            <w:tcBorders>
              <w:top w:val="single" w:sz="4" w:space="0" w:color="46166B"/>
              <w:bottom w:val="single" w:sz="4" w:space="0" w:color="46166B"/>
              <w:right w:val="single" w:sz="4" w:space="0" w:color="46166B"/>
            </w:tcBorders>
            <w:shd w:val="clear" w:color="auto" w:fill="E1C8F4"/>
          </w:tcPr>
          <w:p w14:paraId="08AA6119" w14:textId="77777777" w:rsidR="005047F8" w:rsidRPr="006C18C6" w:rsidRDefault="005047F8" w:rsidP="00F1198E">
            <w:pPr>
              <w:pStyle w:val="SfJTableSideText"/>
              <w:rPr>
                <w:b/>
              </w:rPr>
            </w:pPr>
            <w:r w:rsidRPr="006C18C6">
              <w:rPr>
                <w:b/>
              </w:rPr>
              <w:t xml:space="preserve">Programme Coordinator </w:t>
            </w:r>
          </w:p>
        </w:tc>
        <w:tc>
          <w:tcPr>
            <w:tcW w:w="2381" w:type="dxa"/>
            <w:tcBorders>
              <w:top w:val="single" w:sz="4" w:space="0" w:color="46166B"/>
              <w:left w:val="single" w:sz="4" w:space="0" w:color="46166B"/>
              <w:bottom w:val="single" w:sz="4" w:space="0" w:color="46166B"/>
              <w:right w:val="single" w:sz="4" w:space="0" w:color="46166B"/>
            </w:tcBorders>
          </w:tcPr>
          <w:p w14:paraId="0B5BA06D" w14:textId="77777777" w:rsidR="005047F8" w:rsidRPr="006445A8" w:rsidRDefault="005047F8" w:rsidP="00F1198E">
            <w:pPr>
              <w:pStyle w:val="SfJBodyText"/>
              <w:rPr>
                <w:color w:val="0D0D0D"/>
              </w:rPr>
            </w:pPr>
          </w:p>
        </w:tc>
        <w:tc>
          <w:tcPr>
            <w:tcW w:w="2235" w:type="dxa"/>
            <w:tcBorders>
              <w:top w:val="single" w:sz="4" w:space="0" w:color="46166B"/>
              <w:left w:val="single" w:sz="4" w:space="0" w:color="46166B"/>
              <w:bottom w:val="single" w:sz="4" w:space="0" w:color="46166B"/>
            </w:tcBorders>
          </w:tcPr>
          <w:p w14:paraId="55262CBE" w14:textId="77777777" w:rsidR="005047F8" w:rsidRPr="006445A8" w:rsidRDefault="005047F8" w:rsidP="00F1198E">
            <w:pPr>
              <w:pStyle w:val="SfJBodyText"/>
              <w:rPr>
                <w:rStyle w:val="A0"/>
                <w:color w:val="0D0D0D"/>
              </w:rPr>
            </w:pPr>
          </w:p>
        </w:tc>
        <w:tc>
          <w:tcPr>
            <w:tcW w:w="2374" w:type="dxa"/>
            <w:tcBorders>
              <w:top w:val="single" w:sz="4" w:space="0" w:color="46166B"/>
              <w:left w:val="single" w:sz="4" w:space="0" w:color="46166B"/>
              <w:bottom w:val="single" w:sz="4" w:space="0" w:color="46166B"/>
            </w:tcBorders>
          </w:tcPr>
          <w:p w14:paraId="348F693D" w14:textId="77777777" w:rsidR="005047F8" w:rsidRPr="006445A8" w:rsidRDefault="005047F8" w:rsidP="00F21E65">
            <w:pPr>
              <w:pStyle w:val="SfJBodyText"/>
              <w:rPr>
                <w:color w:val="0D0D0D"/>
              </w:rPr>
            </w:pPr>
          </w:p>
        </w:tc>
      </w:tr>
    </w:tbl>
    <w:p w14:paraId="30473AE8" w14:textId="77777777" w:rsidR="008470EC" w:rsidRPr="008470EC" w:rsidRDefault="008470EC" w:rsidP="008470EC">
      <w:pPr>
        <w:pStyle w:val="SfJTitle"/>
        <w:spacing w:after="0"/>
        <w:rPr>
          <w:sz w:val="16"/>
          <w:szCs w:val="16"/>
        </w:rPr>
      </w:pPr>
    </w:p>
    <w:p w14:paraId="37ABB55E" w14:textId="77777777" w:rsidR="008470EC" w:rsidRPr="006C18C6" w:rsidRDefault="008470EC" w:rsidP="008470EC">
      <w:pPr>
        <w:pStyle w:val="SfJTitle"/>
        <w:spacing w:after="0"/>
        <w:rPr>
          <w:sz w:val="28"/>
          <w:szCs w:val="28"/>
        </w:rPr>
      </w:pPr>
    </w:p>
    <w:p w14:paraId="7FDDB098" w14:textId="77777777" w:rsidR="00F1198E" w:rsidRPr="008470EC" w:rsidRDefault="00F1198E" w:rsidP="006A67E2">
      <w:pPr>
        <w:pStyle w:val="SfJTitle"/>
        <w:rPr>
          <w:sz w:val="22"/>
        </w:rPr>
      </w:pPr>
    </w:p>
    <w:p w14:paraId="76CCB386" w14:textId="77777777" w:rsidR="006973B7" w:rsidRDefault="006A67E2" w:rsidP="003A1A5F">
      <w:pPr>
        <w:pStyle w:val="SfJTitle"/>
        <w:spacing w:after="0"/>
      </w:pPr>
      <w:r>
        <w:br w:type="page"/>
      </w:r>
      <w:r w:rsidR="000B026D">
        <w:lastRenderedPageBreak/>
        <w:t>Supporting Evidence</w:t>
      </w:r>
    </w:p>
    <w:p w14:paraId="261002B5" w14:textId="77777777" w:rsidR="003A1A5F" w:rsidRDefault="003A1A5F" w:rsidP="003A1A5F">
      <w:pPr>
        <w:pStyle w:val="SfJTitle"/>
        <w:spacing w:after="0"/>
      </w:pPr>
    </w:p>
    <w:tbl>
      <w:tblPr>
        <w:tblW w:w="9498" w:type="dxa"/>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22"/>
        <w:gridCol w:w="3904"/>
        <w:gridCol w:w="1574"/>
        <w:gridCol w:w="2898"/>
      </w:tblGrid>
      <w:tr w:rsidR="002B3E7B" w:rsidRPr="00AD7943" w14:paraId="18462FEE" w14:textId="77777777" w:rsidTr="003A1A5F">
        <w:tc>
          <w:tcPr>
            <w:tcW w:w="9498" w:type="dxa"/>
            <w:gridSpan w:val="4"/>
            <w:tcBorders>
              <w:top w:val="single" w:sz="4" w:space="0" w:color="46166B"/>
              <w:bottom w:val="single" w:sz="4" w:space="0" w:color="46166B"/>
            </w:tcBorders>
            <w:shd w:val="solid" w:color="46166B" w:fill="auto"/>
          </w:tcPr>
          <w:p w14:paraId="4F44AA4D" w14:textId="77777777" w:rsidR="002B3E7B" w:rsidRPr="00AD7943" w:rsidRDefault="002B3E7B" w:rsidP="000B026D">
            <w:pPr>
              <w:pStyle w:val="SfJTableHeading"/>
              <w:rPr>
                <w:rFonts w:cs="Arial"/>
                <w:sz w:val="20"/>
                <w:szCs w:val="20"/>
              </w:rPr>
            </w:pPr>
            <w:r w:rsidRPr="00AD7943">
              <w:rPr>
                <w:rFonts w:cs="Arial"/>
                <w:sz w:val="20"/>
                <w:szCs w:val="20"/>
              </w:rPr>
              <w:t>4.1            Resources</w:t>
            </w:r>
          </w:p>
        </w:tc>
      </w:tr>
      <w:tr w:rsidR="002B3E7B" w:rsidRPr="006C18C6" w14:paraId="4AA0A816" w14:textId="77777777" w:rsidTr="003A1A5F">
        <w:tc>
          <w:tcPr>
            <w:tcW w:w="1122" w:type="dxa"/>
            <w:tcBorders>
              <w:top w:val="single" w:sz="4" w:space="0" w:color="46166B"/>
              <w:bottom w:val="single" w:sz="4" w:space="0" w:color="46166B"/>
              <w:right w:val="single" w:sz="4" w:space="0" w:color="46166B"/>
            </w:tcBorders>
            <w:shd w:val="clear" w:color="auto" w:fill="E1C8F4"/>
          </w:tcPr>
          <w:p w14:paraId="57A97CC6" w14:textId="77777777" w:rsidR="002B3E7B" w:rsidRPr="006C18C6" w:rsidRDefault="002B3E7B" w:rsidP="003A1A5F">
            <w:pPr>
              <w:pStyle w:val="SfJTableSideHeading"/>
              <w:spacing w:after="0"/>
              <w:jc w:val="center"/>
              <w:rPr>
                <w:rFonts w:cs="Arial"/>
                <w:szCs w:val="20"/>
              </w:rPr>
            </w:pPr>
          </w:p>
        </w:tc>
        <w:tc>
          <w:tcPr>
            <w:tcW w:w="3904" w:type="dxa"/>
            <w:tcBorders>
              <w:top w:val="single" w:sz="4" w:space="0" w:color="46166B"/>
              <w:left w:val="single" w:sz="4" w:space="0" w:color="46166B"/>
              <w:bottom w:val="single" w:sz="4" w:space="0" w:color="46166B"/>
              <w:right w:val="single" w:sz="4" w:space="0" w:color="46166B"/>
            </w:tcBorders>
            <w:shd w:val="clear" w:color="auto" w:fill="E1C8F4"/>
          </w:tcPr>
          <w:p w14:paraId="1C24A46E" w14:textId="77777777" w:rsidR="002B3E7B" w:rsidRPr="006C18C6" w:rsidRDefault="002B3E7B" w:rsidP="003A1A5F">
            <w:pPr>
              <w:pStyle w:val="SfJBoldHeading"/>
              <w:spacing w:after="0"/>
              <w:jc w:val="center"/>
              <w:rPr>
                <w:rFonts w:cs="Arial"/>
                <w:color w:val="46166B"/>
                <w:szCs w:val="20"/>
              </w:rPr>
            </w:pPr>
            <w:r w:rsidRPr="006C18C6">
              <w:rPr>
                <w:rFonts w:cs="Arial"/>
                <w:color w:val="46166B"/>
                <w:szCs w:val="20"/>
              </w:rPr>
              <w:t>Criteria</w:t>
            </w:r>
          </w:p>
        </w:tc>
        <w:tc>
          <w:tcPr>
            <w:tcW w:w="1574" w:type="dxa"/>
            <w:tcBorders>
              <w:top w:val="single" w:sz="4" w:space="0" w:color="46166B"/>
              <w:left w:val="single" w:sz="4" w:space="0" w:color="46166B"/>
              <w:bottom w:val="single" w:sz="4" w:space="0" w:color="46166B"/>
              <w:right w:val="single" w:sz="4" w:space="0" w:color="46166B"/>
            </w:tcBorders>
            <w:shd w:val="clear" w:color="auto" w:fill="E1C8F4"/>
          </w:tcPr>
          <w:p w14:paraId="44C4C409" w14:textId="77777777" w:rsidR="002B3E7B" w:rsidRPr="006C18C6" w:rsidRDefault="002B3E7B" w:rsidP="003A1A5F">
            <w:pPr>
              <w:pStyle w:val="SfJBoldHeading"/>
              <w:spacing w:after="0"/>
              <w:jc w:val="center"/>
              <w:rPr>
                <w:rFonts w:cs="Arial"/>
                <w:color w:val="46166B"/>
                <w:szCs w:val="20"/>
              </w:rPr>
            </w:pPr>
            <w:r w:rsidRPr="006C18C6">
              <w:rPr>
                <w:rFonts w:cs="Arial"/>
                <w:color w:val="46166B"/>
                <w:szCs w:val="20"/>
              </w:rPr>
              <w:t>Evidence</w:t>
            </w:r>
            <w:r w:rsidR="003A1A5F" w:rsidRPr="006C18C6">
              <w:rPr>
                <w:rFonts w:cs="Arial"/>
                <w:color w:val="46166B"/>
                <w:szCs w:val="20"/>
              </w:rPr>
              <w:t>d</w:t>
            </w:r>
            <w:r w:rsidRPr="006C18C6">
              <w:rPr>
                <w:rFonts w:cs="Arial"/>
                <w:color w:val="46166B"/>
                <w:szCs w:val="20"/>
              </w:rPr>
              <w:t>?</w:t>
            </w:r>
          </w:p>
          <w:p w14:paraId="4BA17053" w14:textId="77777777" w:rsidR="003A1A5F" w:rsidRPr="006C18C6" w:rsidRDefault="003A1A5F" w:rsidP="003A1A5F">
            <w:pPr>
              <w:pStyle w:val="SfJBoldHeading"/>
              <w:spacing w:after="0"/>
              <w:jc w:val="center"/>
              <w:rPr>
                <w:rFonts w:cs="Arial"/>
                <w:color w:val="46166B"/>
                <w:szCs w:val="20"/>
              </w:rPr>
            </w:pPr>
          </w:p>
          <w:p w14:paraId="0B5EFEF1" w14:textId="77777777" w:rsidR="002B3E7B" w:rsidRPr="006C18C6" w:rsidRDefault="003A1A5F" w:rsidP="003A1A5F">
            <w:pPr>
              <w:pStyle w:val="SfJBoldHeading"/>
              <w:spacing w:after="0"/>
              <w:jc w:val="center"/>
              <w:rPr>
                <w:rFonts w:cs="Arial"/>
                <w:color w:val="46166B"/>
                <w:szCs w:val="20"/>
              </w:rPr>
            </w:pPr>
            <w:r w:rsidRPr="006C18C6">
              <w:rPr>
                <w:rFonts w:cs="Arial"/>
                <w:color w:val="46166B"/>
                <w:szCs w:val="20"/>
              </w:rPr>
              <w:t>(Y</w:t>
            </w:r>
            <w:r w:rsidR="0096420D">
              <w:rPr>
                <w:rFonts w:cs="Arial"/>
                <w:color w:val="46166B"/>
                <w:szCs w:val="20"/>
              </w:rPr>
              <w:t>/N</w:t>
            </w:r>
            <w:r w:rsidRPr="006C18C6">
              <w:rPr>
                <w:rFonts w:cs="Arial"/>
                <w:color w:val="46166B"/>
                <w:szCs w:val="20"/>
              </w:rPr>
              <w:t>)</w:t>
            </w:r>
          </w:p>
        </w:tc>
        <w:tc>
          <w:tcPr>
            <w:tcW w:w="2898" w:type="dxa"/>
            <w:tcBorders>
              <w:top w:val="single" w:sz="4" w:space="0" w:color="46166B"/>
              <w:left w:val="single" w:sz="4" w:space="0" w:color="46166B"/>
              <w:bottom w:val="single" w:sz="4" w:space="0" w:color="46166B"/>
            </w:tcBorders>
            <w:shd w:val="clear" w:color="auto" w:fill="E1C8F4"/>
          </w:tcPr>
          <w:p w14:paraId="56670E69" w14:textId="77777777" w:rsidR="002B3E7B" w:rsidRPr="006C18C6" w:rsidRDefault="003A1A5F" w:rsidP="003A1A5F">
            <w:pPr>
              <w:pStyle w:val="SfJBoldHeading"/>
              <w:spacing w:after="0"/>
              <w:jc w:val="center"/>
              <w:rPr>
                <w:rFonts w:cs="Arial"/>
                <w:color w:val="46166B"/>
                <w:szCs w:val="20"/>
              </w:rPr>
            </w:pPr>
            <w:r w:rsidRPr="006C18C6">
              <w:rPr>
                <w:rFonts w:cs="Arial"/>
                <w:color w:val="46166B"/>
                <w:szCs w:val="20"/>
              </w:rPr>
              <w:t xml:space="preserve">Summary of </w:t>
            </w:r>
            <w:r w:rsidR="002B3E7B" w:rsidRPr="006C18C6">
              <w:rPr>
                <w:rFonts w:cs="Arial"/>
                <w:color w:val="46166B"/>
                <w:szCs w:val="20"/>
              </w:rPr>
              <w:t>Evidence Submitted</w:t>
            </w:r>
          </w:p>
        </w:tc>
      </w:tr>
      <w:tr w:rsidR="002B3E7B" w:rsidRPr="00AD7943" w14:paraId="03FFA922" w14:textId="77777777" w:rsidTr="003A1A5F">
        <w:tc>
          <w:tcPr>
            <w:tcW w:w="1122" w:type="dxa"/>
            <w:tcBorders>
              <w:top w:val="single" w:sz="4" w:space="0" w:color="46166B"/>
              <w:bottom w:val="single" w:sz="4" w:space="0" w:color="46166B"/>
              <w:right w:val="single" w:sz="4" w:space="0" w:color="46166B"/>
            </w:tcBorders>
            <w:shd w:val="clear" w:color="auto" w:fill="E1C8F4"/>
          </w:tcPr>
          <w:p w14:paraId="105D3AF2" w14:textId="77777777" w:rsidR="002B3E7B" w:rsidRPr="006C18C6" w:rsidRDefault="002B3E7B" w:rsidP="006C18C6">
            <w:pPr>
              <w:pStyle w:val="SfJBodyText"/>
              <w:spacing w:line="276" w:lineRule="auto"/>
              <w:jc w:val="center"/>
              <w:rPr>
                <w:rStyle w:val="A0"/>
                <w:rFonts w:cs="Arial"/>
                <w:b/>
                <w:color w:val="46166B"/>
                <w:sz w:val="20"/>
                <w:szCs w:val="20"/>
              </w:rPr>
            </w:pPr>
          </w:p>
          <w:p w14:paraId="63AB1F6B" w14:textId="77777777" w:rsidR="002B3E7B" w:rsidRPr="006C18C6" w:rsidRDefault="002B3E7B" w:rsidP="006C18C6">
            <w:pPr>
              <w:pStyle w:val="SfJBodyText"/>
              <w:spacing w:line="276" w:lineRule="auto"/>
              <w:jc w:val="center"/>
              <w:rPr>
                <w:rStyle w:val="A0"/>
                <w:rFonts w:cs="Arial"/>
                <w:b/>
                <w:color w:val="46166B"/>
                <w:sz w:val="20"/>
                <w:szCs w:val="20"/>
              </w:rPr>
            </w:pPr>
            <w:r w:rsidRPr="006C18C6">
              <w:rPr>
                <w:rStyle w:val="A0"/>
                <w:rFonts w:cs="Arial"/>
                <w:b/>
                <w:color w:val="46166B"/>
                <w:sz w:val="20"/>
                <w:szCs w:val="20"/>
              </w:rPr>
              <w:t>4.1.1</w:t>
            </w:r>
          </w:p>
        </w:tc>
        <w:tc>
          <w:tcPr>
            <w:tcW w:w="3904" w:type="dxa"/>
            <w:tcBorders>
              <w:top w:val="single" w:sz="4" w:space="0" w:color="46166B"/>
              <w:left w:val="single" w:sz="4" w:space="0" w:color="46166B"/>
              <w:bottom w:val="single" w:sz="4" w:space="0" w:color="46166B"/>
              <w:right w:val="single" w:sz="4" w:space="0" w:color="46166B"/>
            </w:tcBorders>
          </w:tcPr>
          <w:p w14:paraId="36E12CFB" w14:textId="77777777" w:rsidR="002B3E7B" w:rsidRPr="00AD7943" w:rsidRDefault="002B3E7B" w:rsidP="00BF6E3C">
            <w:pPr>
              <w:rPr>
                <w:rFonts w:ascii="Arial" w:hAnsi="Arial" w:cs="Arial"/>
                <w:sz w:val="20"/>
                <w:szCs w:val="20"/>
              </w:rPr>
            </w:pPr>
            <w:r w:rsidRPr="00AD7943">
              <w:rPr>
                <w:rFonts w:ascii="Arial" w:hAnsi="Arial" w:cs="Arial"/>
                <w:sz w:val="20"/>
                <w:szCs w:val="20"/>
              </w:rPr>
              <w:t xml:space="preserve">The core content of development programmes must be mapped to the National Occupational Standards (NOS) and the Role Maps for the following roles </w:t>
            </w:r>
          </w:p>
          <w:p w14:paraId="77875C3E"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Firefighter</w:t>
            </w:r>
          </w:p>
          <w:p w14:paraId="1EEAA62B"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Crew Manager</w:t>
            </w:r>
          </w:p>
          <w:p w14:paraId="2AF58BFA"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Watch Manager</w:t>
            </w:r>
          </w:p>
          <w:p w14:paraId="2907ACD2"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Firefighter (Control)</w:t>
            </w:r>
          </w:p>
          <w:p w14:paraId="267DB434"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Crew Manager (Control)</w:t>
            </w:r>
          </w:p>
          <w:p w14:paraId="3F770668"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Watch Manager (Control)</w:t>
            </w:r>
          </w:p>
          <w:p w14:paraId="543DA39D"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Station Manager/Station Manager (Control)</w:t>
            </w:r>
          </w:p>
          <w:p w14:paraId="5BBAA416"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Group Manager/Group Manager (Control)</w:t>
            </w:r>
          </w:p>
          <w:p w14:paraId="2235C8F8" w14:textId="77777777" w:rsidR="002B3E7B" w:rsidRPr="00AD7943" w:rsidRDefault="002B3E7B" w:rsidP="00CB587A">
            <w:pPr>
              <w:numPr>
                <w:ilvl w:val="0"/>
                <w:numId w:val="4"/>
              </w:numPr>
              <w:spacing w:after="0"/>
              <w:rPr>
                <w:rFonts w:ascii="Arial" w:hAnsi="Arial" w:cs="Arial"/>
                <w:sz w:val="20"/>
                <w:szCs w:val="20"/>
              </w:rPr>
            </w:pPr>
            <w:r w:rsidRPr="00AD7943">
              <w:rPr>
                <w:rFonts w:ascii="Arial" w:hAnsi="Arial" w:cs="Arial"/>
                <w:sz w:val="20"/>
                <w:szCs w:val="20"/>
              </w:rPr>
              <w:t>Area Manager</w:t>
            </w:r>
          </w:p>
          <w:p w14:paraId="046B97EE" w14:textId="77777777" w:rsidR="002B3E7B" w:rsidRPr="00AD7943" w:rsidRDefault="002B3E7B" w:rsidP="00BF6E3C">
            <w:pPr>
              <w:spacing w:after="0"/>
              <w:ind w:left="360"/>
              <w:rPr>
                <w:rFonts w:ascii="Arial" w:hAnsi="Arial" w:cs="Arial"/>
                <w:sz w:val="20"/>
                <w:szCs w:val="20"/>
              </w:rPr>
            </w:pPr>
          </w:p>
        </w:tc>
        <w:tc>
          <w:tcPr>
            <w:tcW w:w="1574" w:type="dxa"/>
            <w:tcBorders>
              <w:top w:val="single" w:sz="4" w:space="0" w:color="46166B"/>
              <w:left w:val="single" w:sz="4" w:space="0" w:color="46166B"/>
              <w:bottom w:val="single" w:sz="4" w:space="0" w:color="46166B"/>
              <w:right w:val="single" w:sz="4" w:space="0" w:color="46166B"/>
            </w:tcBorders>
          </w:tcPr>
          <w:p w14:paraId="2EB04407" w14:textId="77777777" w:rsidR="002B3E7B" w:rsidRPr="00AD7943" w:rsidRDefault="002B3E7B" w:rsidP="00CB587A">
            <w:pPr>
              <w:pStyle w:val="SfJTableBullet"/>
              <w:numPr>
                <w:ilvl w:val="0"/>
                <w:numId w:val="0"/>
              </w:numPr>
              <w:rPr>
                <w:rFonts w:cs="Arial"/>
                <w:sz w:val="20"/>
                <w:szCs w:val="20"/>
              </w:rPr>
            </w:pPr>
          </w:p>
        </w:tc>
        <w:tc>
          <w:tcPr>
            <w:tcW w:w="2898" w:type="dxa"/>
            <w:tcBorders>
              <w:top w:val="single" w:sz="4" w:space="0" w:color="46166B"/>
              <w:left w:val="single" w:sz="4" w:space="0" w:color="46166B"/>
              <w:bottom w:val="single" w:sz="4" w:space="0" w:color="46166B"/>
            </w:tcBorders>
          </w:tcPr>
          <w:p w14:paraId="3B2E8DB8" w14:textId="77777777" w:rsidR="002B3E7B" w:rsidRPr="00AD7943" w:rsidRDefault="002B3E7B" w:rsidP="00CB587A">
            <w:pPr>
              <w:pStyle w:val="SfJTableBullet"/>
              <w:numPr>
                <w:ilvl w:val="0"/>
                <w:numId w:val="0"/>
              </w:numPr>
              <w:rPr>
                <w:rFonts w:cs="Arial"/>
                <w:sz w:val="20"/>
                <w:szCs w:val="20"/>
              </w:rPr>
            </w:pPr>
          </w:p>
        </w:tc>
      </w:tr>
      <w:tr w:rsidR="002B3E7B" w:rsidRPr="00AD7943" w14:paraId="61DF0679" w14:textId="77777777" w:rsidTr="003A1A5F">
        <w:tc>
          <w:tcPr>
            <w:tcW w:w="1122" w:type="dxa"/>
            <w:tcBorders>
              <w:top w:val="single" w:sz="4" w:space="0" w:color="46166B"/>
              <w:bottom w:val="single" w:sz="4" w:space="0" w:color="46166B"/>
              <w:right w:val="single" w:sz="4" w:space="0" w:color="46166B"/>
            </w:tcBorders>
            <w:shd w:val="clear" w:color="auto" w:fill="E1C8F4"/>
          </w:tcPr>
          <w:p w14:paraId="0208364D" w14:textId="77777777" w:rsidR="002B3E7B" w:rsidRPr="006C18C6" w:rsidRDefault="002B3E7B" w:rsidP="006C18C6">
            <w:pPr>
              <w:pStyle w:val="SfJBodyText"/>
              <w:spacing w:line="276" w:lineRule="auto"/>
              <w:jc w:val="center"/>
              <w:rPr>
                <w:rStyle w:val="A0"/>
                <w:rFonts w:cs="Arial"/>
                <w:b/>
                <w:color w:val="46166B"/>
                <w:sz w:val="20"/>
                <w:szCs w:val="20"/>
              </w:rPr>
            </w:pPr>
          </w:p>
          <w:p w14:paraId="1017DD40" w14:textId="77777777" w:rsidR="002B3E7B" w:rsidRPr="006C18C6" w:rsidRDefault="002B3E7B" w:rsidP="006C18C6">
            <w:pPr>
              <w:pStyle w:val="SfJBodyText"/>
              <w:spacing w:line="276" w:lineRule="auto"/>
              <w:jc w:val="center"/>
              <w:rPr>
                <w:rStyle w:val="A0"/>
                <w:rFonts w:cs="Arial"/>
                <w:b/>
                <w:color w:val="46166B"/>
                <w:sz w:val="20"/>
                <w:szCs w:val="20"/>
              </w:rPr>
            </w:pPr>
            <w:r w:rsidRPr="006C18C6">
              <w:rPr>
                <w:rStyle w:val="A0"/>
                <w:rFonts w:cs="Arial"/>
                <w:b/>
                <w:color w:val="46166B"/>
                <w:sz w:val="20"/>
                <w:szCs w:val="20"/>
              </w:rPr>
              <w:t>4.1.2</w:t>
            </w:r>
          </w:p>
          <w:p w14:paraId="7E8F9958" w14:textId="77777777" w:rsidR="002B3E7B" w:rsidRPr="006C18C6" w:rsidRDefault="002B3E7B" w:rsidP="006C18C6">
            <w:pPr>
              <w:pStyle w:val="SfJBodyText"/>
              <w:spacing w:line="276" w:lineRule="auto"/>
              <w:jc w:val="center"/>
              <w:rPr>
                <w:rStyle w:val="A0"/>
                <w:rFonts w:cs="Arial"/>
                <w:b/>
                <w:color w:val="46166B"/>
                <w:sz w:val="20"/>
                <w:szCs w:val="20"/>
              </w:rPr>
            </w:pPr>
          </w:p>
        </w:tc>
        <w:tc>
          <w:tcPr>
            <w:tcW w:w="3904" w:type="dxa"/>
            <w:tcBorders>
              <w:top w:val="single" w:sz="4" w:space="0" w:color="46166B"/>
              <w:left w:val="single" w:sz="4" w:space="0" w:color="46166B"/>
              <w:bottom w:val="single" w:sz="4" w:space="0" w:color="46166B"/>
              <w:right w:val="single" w:sz="4" w:space="0" w:color="46166B"/>
            </w:tcBorders>
            <w:vAlign w:val="center"/>
          </w:tcPr>
          <w:p w14:paraId="65FAC58B" w14:textId="77777777" w:rsidR="002B3E7B" w:rsidRPr="00AD7943" w:rsidRDefault="002B3E7B" w:rsidP="002F26AA">
            <w:pPr>
              <w:tabs>
                <w:tab w:val="left" w:pos="1560"/>
              </w:tabs>
              <w:rPr>
                <w:rFonts w:ascii="Arial" w:hAnsi="Arial" w:cs="Arial"/>
                <w:sz w:val="20"/>
                <w:szCs w:val="20"/>
              </w:rPr>
            </w:pPr>
            <w:r w:rsidRPr="00AD7943">
              <w:rPr>
                <w:rFonts w:ascii="Arial" w:hAnsi="Arial" w:cs="Arial"/>
                <w:sz w:val="20"/>
                <w:szCs w:val="20"/>
              </w:rPr>
              <w:t>The organisation must have the staff, resources and systems necessary to support the assessment of competence</w:t>
            </w:r>
          </w:p>
        </w:tc>
        <w:tc>
          <w:tcPr>
            <w:tcW w:w="1574" w:type="dxa"/>
            <w:tcBorders>
              <w:top w:val="single" w:sz="4" w:space="0" w:color="46166B"/>
              <w:left w:val="single" w:sz="4" w:space="0" w:color="46166B"/>
              <w:bottom w:val="single" w:sz="4" w:space="0" w:color="46166B"/>
              <w:right w:val="single" w:sz="4" w:space="0" w:color="46166B"/>
            </w:tcBorders>
          </w:tcPr>
          <w:p w14:paraId="60795A02" w14:textId="77777777" w:rsidR="002B3E7B" w:rsidRPr="00AD7943" w:rsidRDefault="002B3E7B" w:rsidP="00CB587A">
            <w:pPr>
              <w:pStyle w:val="SfJTableBullet"/>
              <w:numPr>
                <w:ilvl w:val="0"/>
                <w:numId w:val="0"/>
              </w:numPr>
              <w:rPr>
                <w:rFonts w:cs="Arial"/>
                <w:sz w:val="20"/>
                <w:szCs w:val="20"/>
              </w:rPr>
            </w:pPr>
          </w:p>
        </w:tc>
        <w:tc>
          <w:tcPr>
            <w:tcW w:w="2898" w:type="dxa"/>
            <w:tcBorders>
              <w:top w:val="single" w:sz="4" w:space="0" w:color="46166B"/>
              <w:left w:val="single" w:sz="4" w:space="0" w:color="46166B"/>
              <w:bottom w:val="single" w:sz="4" w:space="0" w:color="46166B"/>
            </w:tcBorders>
          </w:tcPr>
          <w:p w14:paraId="2A7EE9E0" w14:textId="77777777" w:rsidR="002B3E7B" w:rsidRPr="00AD7943" w:rsidRDefault="002B3E7B" w:rsidP="00CB587A">
            <w:pPr>
              <w:pStyle w:val="SfJTableBullet"/>
              <w:numPr>
                <w:ilvl w:val="0"/>
                <w:numId w:val="0"/>
              </w:numPr>
              <w:rPr>
                <w:rFonts w:cs="Arial"/>
                <w:sz w:val="20"/>
                <w:szCs w:val="20"/>
              </w:rPr>
            </w:pPr>
          </w:p>
        </w:tc>
      </w:tr>
      <w:tr w:rsidR="002B3E7B" w:rsidRPr="00AD7943" w14:paraId="03C7AAEB" w14:textId="77777777" w:rsidTr="003A1A5F">
        <w:tc>
          <w:tcPr>
            <w:tcW w:w="1122" w:type="dxa"/>
            <w:tcBorders>
              <w:top w:val="single" w:sz="4" w:space="0" w:color="46166B"/>
              <w:bottom w:val="single" w:sz="4" w:space="0" w:color="46166B"/>
              <w:right w:val="single" w:sz="4" w:space="0" w:color="46166B"/>
            </w:tcBorders>
            <w:shd w:val="clear" w:color="auto" w:fill="E1C8F4"/>
          </w:tcPr>
          <w:p w14:paraId="44083077" w14:textId="77777777" w:rsidR="002B3E7B" w:rsidRPr="006C18C6" w:rsidRDefault="002B3E7B" w:rsidP="006C18C6">
            <w:pPr>
              <w:pStyle w:val="SfJBodyText"/>
              <w:spacing w:line="276" w:lineRule="auto"/>
              <w:jc w:val="center"/>
              <w:rPr>
                <w:rStyle w:val="A0"/>
                <w:rFonts w:cs="Arial"/>
                <w:b/>
                <w:color w:val="46166B"/>
                <w:sz w:val="20"/>
                <w:szCs w:val="20"/>
              </w:rPr>
            </w:pPr>
          </w:p>
          <w:p w14:paraId="09381D46" w14:textId="77777777" w:rsidR="002B3E7B" w:rsidRPr="006C18C6" w:rsidRDefault="002B3E7B" w:rsidP="006C18C6">
            <w:pPr>
              <w:pStyle w:val="SfJBodyText"/>
              <w:spacing w:line="276" w:lineRule="auto"/>
              <w:jc w:val="center"/>
              <w:rPr>
                <w:rStyle w:val="A0"/>
                <w:rFonts w:cs="Arial"/>
                <w:b/>
                <w:color w:val="46166B"/>
                <w:sz w:val="20"/>
                <w:szCs w:val="20"/>
              </w:rPr>
            </w:pPr>
            <w:r w:rsidRPr="006C18C6">
              <w:rPr>
                <w:rStyle w:val="A0"/>
                <w:rFonts w:cs="Arial"/>
                <w:b/>
                <w:color w:val="46166B"/>
                <w:sz w:val="20"/>
                <w:szCs w:val="20"/>
              </w:rPr>
              <w:t>4.1.3</w:t>
            </w:r>
          </w:p>
          <w:p w14:paraId="48C7CA51" w14:textId="77777777" w:rsidR="002B3E7B" w:rsidRPr="006C18C6" w:rsidRDefault="002B3E7B" w:rsidP="006C18C6">
            <w:pPr>
              <w:pStyle w:val="SfJBodyText"/>
              <w:spacing w:line="276" w:lineRule="auto"/>
              <w:jc w:val="center"/>
              <w:rPr>
                <w:rStyle w:val="A0"/>
                <w:rFonts w:cs="Arial"/>
                <w:b/>
                <w:color w:val="46166B"/>
                <w:sz w:val="20"/>
                <w:szCs w:val="20"/>
              </w:rPr>
            </w:pPr>
          </w:p>
        </w:tc>
        <w:tc>
          <w:tcPr>
            <w:tcW w:w="3904" w:type="dxa"/>
            <w:tcBorders>
              <w:top w:val="single" w:sz="4" w:space="0" w:color="46166B"/>
              <w:left w:val="single" w:sz="4" w:space="0" w:color="46166B"/>
              <w:bottom w:val="single" w:sz="4" w:space="0" w:color="46166B"/>
              <w:right w:val="single" w:sz="4" w:space="0" w:color="46166B"/>
            </w:tcBorders>
            <w:vAlign w:val="center"/>
          </w:tcPr>
          <w:p w14:paraId="33A94EA2" w14:textId="77777777" w:rsidR="002B3E7B" w:rsidRPr="00AD7943" w:rsidRDefault="002B3E7B" w:rsidP="002F26AA">
            <w:pPr>
              <w:tabs>
                <w:tab w:val="left" w:pos="1560"/>
              </w:tabs>
              <w:rPr>
                <w:rFonts w:ascii="Arial" w:hAnsi="Arial" w:cs="Arial"/>
                <w:sz w:val="20"/>
                <w:szCs w:val="20"/>
              </w:rPr>
            </w:pPr>
            <w:r w:rsidRPr="00AD7943">
              <w:rPr>
                <w:rFonts w:ascii="Arial" w:hAnsi="Arial" w:cs="Arial"/>
                <w:sz w:val="20"/>
                <w:szCs w:val="20"/>
              </w:rPr>
              <w:t>The roles, responsibilities, authorities and accountabilities of the assessment and verification teams across the organisation are clearly defined, allocated and understood</w:t>
            </w:r>
          </w:p>
        </w:tc>
        <w:tc>
          <w:tcPr>
            <w:tcW w:w="1574" w:type="dxa"/>
            <w:tcBorders>
              <w:top w:val="single" w:sz="4" w:space="0" w:color="46166B"/>
              <w:left w:val="single" w:sz="4" w:space="0" w:color="46166B"/>
              <w:bottom w:val="single" w:sz="4" w:space="0" w:color="46166B"/>
              <w:right w:val="single" w:sz="4" w:space="0" w:color="46166B"/>
            </w:tcBorders>
          </w:tcPr>
          <w:p w14:paraId="013A6217" w14:textId="77777777" w:rsidR="002B3E7B" w:rsidRPr="00AD7943" w:rsidRDefault="002B3E7B" w:rsidP="00045254">
            <w:pPr>
              <w:pStyle w:val="SfJTableBullet"/>
              <w:numPr>
                <w:ilvl w:val="0"/>
                <w:numId w:val="0"/>
              </w:numPr>
              <w:ind w:left="357" w:hanging="357"/>
              <w:rPr>
                <w:rFonts w:cs="Arial"/>
                <w:sz w:val="20"/>
                <w:szCs w:val="20"/>
              </w:rPr>
            </w:pPr>
          </w:p>
        </w:tc>
        <w:tc>
          <w:tcPr>
            <w:tcW w:w="2898" w:type="dxa"/>
            <w:tcBorders>
              <w:top w:val="single" w:sz="4" w:space="0" w:color="46166B"/>
              <w:left w:val="single" w:sz="4" w:space="0" w:color="46166B"/>
              <w:bottom w:val="single" w:sz="4" w:space="0" w:color="46166B"/>
            </w:tcBorders>
          </w:tcPr>
          <w:p w14:paraId="37D1B98A" w14:textId="77777777" w:rsidR="002B3E7B" w:rsidRPr="00AD7943" w:rsidRDefault="002B3E7B" w:rsidP="00045254">
            <w:pPr>
              <w:pStyle w:val="SfJTableBullet"/>
              <w:numPr>
                <w:ilvl w:val="0"/>
                <w:numId w:val="0"/>
              </w:numPr>
              <w:ind w:left="357" w:hanging="357"/>
              <w:rPr>
                <w:rFonts w:cs="Arial"/>
                <w:sz w:val="20"/>
                <w:szCs w:val="20"/>
              </w:rPr>
            </w:pPr>
          </w:p>
        </w:tc>
      </w:tr>
      <w:tr w:rsidR="002B3E7B" w:rsidRPr="00AD7943" w14:paraId="0FC89200" w14:textId="77777777" w:rsidTr="003A1A5F">
        <w:tc>
          <w:tcPr>
            <w:tcW w:w="1122" w:type="dxa"/>
            <w:tcBorders>
              <w:top w:val="single" w:sz="4" w:space="0" w:color="46166B"/>
              <w:bottom w:val="single" w:sz="4" w:space="0" w:color="46166B"/>
              <w:right w:val="single" w:sz="4" w:space="0" w:color="46166B"/>
            </w:tcBorders>
            <w:shd w:val="clear" w:color="auto" w:fill="E1C8F4"/>
          </w:tcPr>
          <w:p w14:paraId="1DF4B8C3" w14:textId="77777777" w:rsidR="002B3E7B" w:rsidRPr="006C18C6" w:rsidRDefault="002B3E7B" w:rsidP="006C18C6">
            <w:pPr>
              <w:pStyle w:val="SfJBodyText"/>
              <w:spacing w:line="276" w:lineRule="auto"/>
              <w:jc w:val="center"/>
              <w:rPr>
                <w:rStyle w:val="A0"/>
                <w:rFonts w:cs="Arial"/>
                <w:b/>
                <w:color w:val="46166B"/>
                <w:sz w:val="20"/>
                <w:szCs w:val="20"/>
              </w:rPr>
            </w:pPr>
          </w:p>
          <w:p w14:paraId="5060DDF1" w14:textId="77777777" w:rsidR="002B3E7B" w:rsidRPr="006C18C6" w:rsidRDefault="002B3E7B" w:rsidP="006C18C6">
            <w:pPr>
              <w:pStyle w:val="SfJBodyText"/>
              <w:spacing w:line="276" w:lineRule="auto"/>
              <w:jc w:val="center"/>
              <w:rPr>
                <w:rStyle w:val="A0"/>
                <w:rFonts w:cs="Arial"/>
                <w:b/>
                <w:color w:val="46166B"/>
                <w:sz w:val="20"/>
                <w:szCs w:val="20"/>
              </w:rPr>
            </w:pPr>
            <w:r w:rsidRPr="006C18C6">
              <w:rPr>
                <w:rStyle w:val="A0"/>
                <w:rFonts w:cs="Arial"/>
                <w:b/>
                <w:color w:val="46166B"/>
                <w:sz w:val="20"/>
                <w:szCs w:val="20"/>
              </w:rPr>
              <w:t>4.1.4</w:t>
            </w:r>
          </w:p>
          <w:p w14:paraId="2F2F3CDF" w14:textId="77777777" w:rsidR="002B3E7B" w:rsidRPr="006C18C6" w:rsidRDefault="002B3E7B" w:rsidP="006C18C6">
            <w:pPr>
              <w:pStyle w:val="SfJBodyText"/>
              <w:spacing w:line="276" w:lineRule="auto"/>
              <w:jc w:val="center"/>
              <w:rPr>
                <w:rStyle w:val="A0"/>
                <w:rFonts w:cs="Arial"/>
                <w:b/>
                <w:color w:val="46166B"/>
                <w:sz w:val="20"/>
                <w:szCs w:val="20"/>
              </w:rPr>
            </w:pPr>
          </w:p>
        </w:tc>
        <w:tc>
          <w:tcPr>
            <w:tcW w:w="3904" w:type="dxa"/>
            <w:tcBorders>
              <w:top w:val="single" w:sz="4" w:space="0" w:color="46166B"/>
              <w:left w:val="single" w:sz="4" w:space="0" w:color="46166B"/>
              <w:bottom w:val="single" w:sz="4" w:space="0" w:color="46166B"/>
              <w:right w:val="single" w:sz="4" w:space="0" w:color="46166B"/>
            </w:tcBorders>
            <w:vAlign w:val="center"/>
          </w:tcPr>
          <w:p w14:paraId="423EF414" w14:textId="77777777" w:rsidR="002B3E7B" w:rsidRPr="00AD7943" w:rsidRDefault="002B3E7B" w:rsidP="002F26AA">
            <w:pPr>
              <w:tabs>
                <w:tab w:val="left" w:pos="1560"/>
              </w:tabs>
              <w:rPr>
                <w:rFonts w:ascii="Arial" w:hAnsi="Arial" w:cs="Arial"/>
                <w:sz w:val="20"/>
                <w:szCs w:val="20"/>
              </w:rPr>
            </w:pPr>
            <w:r w:rsidRPr="00AD7943">
              <w:rPr>
                <w:rFonts w:ascii="Arial" w:hAnsi="Arial" w:cs="Arial"/>
                <w:sz w:val="20"/>
                <w:szCs w:val="20"/>
              </w:rPr>
              <w:t>A staff development programme is established for the assessment and verification teams in line with identified needs</w:t>
            </w:r>
          </w:p>
        </w:tc>
        <w:tc>
          <w:tcPr>
            <w:tcW w:w="1574" w:type="dxa"/>
            <w:tcBorders>
              <w:top w:val="single" w:sz="4" w:space="0" w:color="46166B"/>
              <w:left w:val="single" w:sz="4" w:space="0" w:color="46166B"/>
              <w:bottom w:val="single" w:sz="4" w:space="0" w:color="46166B"/>
              <w:right w:val="single" w:sz="4" w:space="0" w:color="46166B"/>
            </w:tcBorders>
          </w:tcPr>
          <w:p w14:paraId="04267E88" w14:textId="77777777" w:rsidR="002B3E7B" w:rsidRPr="00AD7943" w:rsidRDefault="002B3E7B" w:rsidP="00045254">
            <w:pPr>
              <w:pStyle w:val="SfJTableBullet"/>
              <w:numPr>
                <w:ilvl w:val="0"/>
                <w:numId w:val="0"/>
              </w:numPr>
              <w:ind w:left="357" w:hanging="357"/>
              <w:rPr>
                <w:rFonts w:cs="Arial"/>
                <w:sz w:val="20"/>
                <w:szCs w:val="20"/>
              </w:rPr>
            </w:pPr>
          </w:p>
        </w:tc>
        <w:tc>
          <w:tcPr>
            <w:tcW w:w="2898" w:type="dxa"/>
            <w:tcBorders>
              <w:top w:val="single" w:sz="4" w:space="0" w:color="46166B"/>
              <w:left w:val="single" w:sz="4" w:space="0" w:color="46166B"/>
              <w:bottom w:val="single" w:sz="4" w:space="0" w:color="46166B"/>
            </w:tcBorders>
          </w:tcPr>
          <w:p w14:paraId="53D0E406" w14:textId="77777777" w:rsidR="002B3E7B" w:rsidRPr="00AD7943" w:rsidRDefault="002B3E7B" w:rsidP="00045254">
            <w:pPr>
              <w:pStyle w:val="SfJTableBullet"/>
              <w:numPr>
                <w:ilvl w:val="0"/>
                <w:numId w:val="0"/>
              </w:numPr>
              <w:ind w:left="357" w:hanging="357"/>
              <w:rPr>
                <w:rFonts w:cs="Arial"/>
                <w:sz w:val="20"/>
                <w:szCs w:val="20"/>
              </w:rPr>
            </w:pPr>
          </w:p>
        </w:tc>
      </w:tr>
      <w:tr w:rsidR="002B3E7B" w:rsidRPr="00AD7943" w14:paraId="6FED7FC3" w14:textId="77777777" w:rsidTr="003A1A5F">
        <w:tc>
          <w:tcPr>
            <w:tcW w:w="1122" w:type="dxa"/>
            <w:tcBorders>
              <w:top w:val="single" w:sz="4" w:space="0" w:color="46166B"/>
              <w:bottom w:val="single" w:sz="4" w:space="0" w:color="46166B"/>
              <w:right w:val="single" w:sz="4" w:space="0" w:color="46166B"/>
            </w:tcBorders>
            <w:shd w:val="clear" w:color="auto" w:fill="E1C8F4"/>
          </w:tcPr>
          <w:p w14:paraId="1C95B8FC" w14:textId="77777777" w:rsidR="002B3E7B" w:rsidRPr="006C18C6" w:rsidRDefault="002B3E7B" w:rsidP="006C18C6">
            <w:pPr>
              <w:pStyle w:val="SfJBodyText"/>
              <w:spacing w:line="276" w:lineRule="auto"/>
              <w:jc w:val="center"/>
              <w:rPr>
                <w:rStyle w:val="A0"/>
                <w:rFonts w:cs="Arial"/>
                <w:b/>
                <w:color w:val="46166B"/>
                <w:sz w:val="20"/>
                <w:szCs w:val="20"/>
              </w:rPr>
            </w:pPr>
          </w:p>
          <w:p w14:paraId="36E64AC1" w14:textId="77777777" w:rsidR="002B3E7B" w:rsidRPr="006C18C6" w:rsidRDefault="002B3E7B" w:rsidP="006C18C6">
            <w:pPr>
              <w:pStyle w:val="SfJBodyText"/>
              <w:spacing w:line="276" w:lineRule="auto"/>
              <w:jc w:val="center"/>
              <w:rPr>
                <w:rStyle w:val="A0"/>
                <w:rFonts w:cs="Arial"/>
                <w:b/>
                <w:color w:val="46166B"/>
                <w:sz w:val="20"/>
                <w:szCs w:val="20"/>
              </w:rPr>
            </w:pPr>
            <w:r w:rsidRPr="006C18C6">
              <w:rPr>
                <w:rStyle w:val="A0"/>
                <w:rFonts w:cs="Arial"/>
                <w:b/>
                <w:color w:val="46166B"/>
                <w:sz w:val="20"/>
                <w:szCs w:val="20"/>
              </w:rPr>
              <w:t>4.1.5</w:t>
            </w:r>
          </w:p>
          <w:p w14:paraId="3BCE9239" w14:textId="77777777" w:rsidR="002B3E7B" w:rsidRPr="006C18C6" w:rsidRDefault="002B3E7B" w:rsidP="006C18C6">
            <w:pPr>
              <w:pStyle w:val="SfJBodyText"/>
              <w:spacing w:line="276" w:lineRule="auto"/>
              <w:jc w:val="center"/>
              <w:rPr>
                <w:rStyle w:val="A0"/>
                <w:rFonts w:cs="Arial"/>
                <w:b/>
                <w:color w:val="46166B"/>
                <w:sz w:val="20"/>
                <w:szCs w:val="20"/>
              </w:rPr>
            </w:pPr>
          </w:p>
        </w:tc>
        <w:tc>
          <w:tcPr>
            <w:tcW w:w="3904" w:type="dxa"/>
            <w:tcBorders>
              <w:top w:val="single" w:sz="4" w:space="0" w:color="46166B"/>
              <w:left w:val="single" w:sz="4" w:space="0" w:color="46166B"/>
              <w:bottom w:val="single" w:sz="4" w:space="0" w:color="46166B"/>
              <w:right w:val="single" w:sz="4" w:space="0" w:color="46166B"/>
            </w:tcBorders>
            <w:vAlign w:val="center"/>
          </w:tcPr>
          <w:p w14:paraId="7ECC72D0" w14:textId="77777777" w:rsidR="002B3E7B" w:rsidRPr="00AD7943" w:rsidRDefault="002B3E7B" w:rsidP="002F26AA">
            <w:pPr>
              <w:tabs>
                <w:tab w:val="left" w:pos="1560"/>
              </w:tabs>
              <w:rPr>
                <w:rFonts w:ascii="Arial" w:hAnsi="Arial" w:cs="Arial"/>
                <w:sz w:val="20"/>
                <w:szCs w:val="20"/>
              </w:rPr>
            </w:pPr>
            <w:r w:rsidRPr="00AD7943">
              <w:rPr>
                <w:rFonts w:ascii="Arial" w:hAnsi="Arial" w:cs="Arial"/>
                <w:sz w:val="20"/>
                <w:szCs w:val="20"/>
              </w:rPr>
              <w:t>There are sufficient competent and qualified Assessors and Verifiers to meet the demand for assessment and verification activity</w:t>
            </w:r>
          </w:p>
        </w:tc>
        <w:tc>
          <w:tcPr>
            <w:tcW w:w="1574" w:type="dxa"/>
            <w:tcBorders>
              <w:top w:val="single" w:sz="4" w:space="0" w:color="46166B"/>
              <w:left w:val="single" w:sz="4" w:space="0" w:color="46166B"/>
              <w:bottom w:val="single" w:sz="4" w:space="0" w:color="46166B"/>
              <w:right w:val="single" w:sz="4" w:space="0" w:color="46166B"/>
            </w:tcBorders>
          </w:tcPr>
          <w:p w14:paraId="045D9B2A" w14:textId="77777777" w:rsidR="002B3E7B" w:rsidRPr="00AD7943" w:rsidRDefault="002B3E7B" w:rsidP="00047C27">
            <w:pPr>
              <w:rPr>
                <w:rFonts w:ascii="Arial" w:hAnsi="Arial" w:cs="Arial"/>
                <w:b/>
                <w:sz w:val="20"/>
                <w:szCs w:val="20"/>
              </w:rPr>
            </w:pPr>
          </w:p>
        </w:tc>
        <w:tc>
          <w:tcPr>
            <w:tcW w:w="2898" w:type="dxa"/>
            <w:tcBorders>
              <w:top w:val="single" w:sz="4" w:space="0" w:color="46166B"/>
              <w:left w:val="single" w:sz="4" w:space="0" w:color="46166B"/>
              <w:bottom w:val="single" w:sz="4" w:space="0" w:color="46166B"/>
            </w:tcBorders>
          </w:tcPr>
          <w:p w14:paraId="161648A4" w14:textId="77777777" w:rsidR="002B3E7B" w:rsidRPr="00AD7943" w:rsidRDefault="002B3E7B" w:rsidP="00047C27">
            <w:pPr>
              <w:rPr>
                <w:rFonts w:ascii="Arial" w:hAnsi="Arial" w:cs="Arial"/>
                <w:b/>
                <w:sz w:val="20"/>
                <w:szCs w:val="20"/>
              </w:rPr>
            </w:pPr>
          </w:p>
        </w:tc>
      </w:tr>
    </w:tbl>
    <w:p w14:paraId="054B40EC" w14:textId="77777777" w:rsidR="006973B7" w:rsidRDefault="006973B7" w:rsidP="006A67E2">
      <w:pPr>
        <w:pStyle w:val="SfJBodyText"/>
      </w:pPr>
    </w:p>
    <w:p w14:paraId="3306528F" w14:textId="77777777" w:rsidR="003713A3" w:rsidRDefault="003713A3" w:rsidP="006A67E2">
      <w:pPr>
        <w:pStyle w:val="SfJBodyText"/>
      </w:pPr>
    </w:p>
    <w:p w14:paraId="75FCA04D" w14:textId="77777777" w:rsidR="00AD7943" w:rsidRDefault="00AD7943">
      <w:r>
        <w:rPr>
          <w:b/>
        </w:rP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34"/>
        <w:gridCol w:w="3969"/>
        <w:gridCol w:w="1574"/>
        <w:gridCol w:w="2821"/>
      </w:tblGrid>
      <w:tr w:rsidR="001C5FE1" w14:paraId="1C387A94" w14:textId="77777777" w:rsidTr="00AD7943">
        <w:tc>
          <w:tcPr>
            <w:tcW w:w="9498" w:type="dxa"/>
            <w:gridSpan w:val="4"/>
            <w:tcBorders>
              <w:top w:val="single" w:sz="4" w:space="0" w:color="46166B"/>
              <w:bottom w:val="single" w:sz="4" w:space="0" w:color="46166B"/>
            </w:tcBorders>
            <w:shd w:val="solid" w:color="46166B" w:fill="auto"/>
          </w:tcPr>
          <w:p w14:paraId="779EA54D" w14:textId="77777777" w:rsidR="001C5FE1" w:rsidRPr="00237CD7" w:rsidRDefault="0002432C" w:rsidP="001C5FE1">
            <w:pPr>
              <w:pStyle w:val="SfJTableHeading"/>
            </w:pPr>
            <w:r>
              <w:lastRenderedPageBreak/>
              <w:t xml:space="preserve">4.2 </w:t>
            </w:r>
            <w:r w:rsidR="001C5FE1">
              <w:t xml:space="preserve">           Policies and Procedures</w:t>
            </w:r>
          </w:p>
        </w:tc>
      </w:tr>
      <w:tr w:rsidR="003A1A5F" w:rsidRPr="006C18C6" w14:paraId="06AC83DF" w14:textId="77777777" w:rsidTr="00AD7943">
        <w:trPr>
          <w:trHeight w:val="249"/>
        </w:trPr>
        <w:tc>
          <w:tcPr>
            <w:tcW w:w="1134" w:type="dxa"/>
            <w:tcBorders>
              <w:top w:val="single" w:sz="4" w:space="0" w:color="46166B"/>
              <w:bottom w:val="single" w:sz="4" w:space="0" w:color="46166B"/>
              <w:right w:val="single" w:sz="4" w:space="0" w:color="46166B"/>
            </w:tcBorders>
            <w:shd w:val="clear" w:color="auto" w:fill="E1C8F4"/>
          </w:tcPr>
          <w:p w14:paraId="3DC34021" w14:textId="77777777" w:rsidR="003A1A5F" w:rsidRPr="006C18C6" w:rsidRDefault="003A1A5F" w:rsidP="003A1A5F">
            <w:pPr>
              <w:pStyle w:val="SfJTableSideHeading"/>
              <w:spacing w:after="0"/>
              <w:jc w:val="center"/>
            </w:pPr>
          </w:p>
        </w:tc>
        <w:tc>
          <w:tcPr>
            <w:tcW w:w="3969" w:type="dxa"/>
            <w:tcBorders>
              <w:top w:val="single" w:sz="4" w:space="0" w:color="46166B"/>
              <w:left w:val="single" w:sz="4" w:space="0" w:color="46166B"/>
              <w:bottom w:val="single" w:sz="4" w:space="0" w:color="46166B"/>
              <w:right w:val="single" w:sz="4" w:space="0" w:color="46166B"/>
            </w:tcBorders>
            <w:shd w:val="clear" w:color="auto" w:fill="E1C8F4"/>
          </w:tcPr>
          <w:p w14:paraId="06800CF4" w14:textId="77777777" w:rsidR="003A1A5F" w:rsidRPr="006C18C6" w:rsidRDefault="003A1A5F" w:rsidP="003A1A5F">
            <w:pPr>
              <w:pStyle w:val="SfJBoldHeading"/>
              <w:spacing w:after="0"/>
              <w:jc w:val="center"/>
              <w:rPr>
                <w:color w:val="46166B"/>
              </w:rPr>
            </w:pPr>
            <w:r w:rsidRPr="006C18C6">
              <w:rPr>
                <w:color w:val="46166B"/>
              </w:rPr>
              <w:t>Criteria</w:t>
            </w:r>
          </w:p>
        </w:tc>
        <w:tc>
          <w:tcPr>
            <w:tcW w:w="1574" w:type="dxa"/>
            <w:tcBorders>
              <w:top w:val="single" w:sz="4" w:space="0" w:color="46166B"/>
              <w:left w:val="single" w:sz="4" w:space="0" w:color="46166B"/>
              <w:bottom w:val="single" w:sz="4" w:space="0" w:color="46166B"/>
            </w:tcBorders>
            <w:shd w:val="clear" w:color="auto" w:fill="E1C8F4"/>
          </w:tcPr>
          <w:p w14:paraId="797DB3BF" w14:textId="77777777" w:rsidR="003A1A5F" w:rsidRPr="006C18C6" w:rsidRDefault="003A1A5F" w:rsidP="003A1A5F">
            <w:pPr>
              <w:pStyle w:val="SfJBoldHeading"/>
              <w:spacing w:after="0"/>
              <w:jc w:val="center"/>
              <w:rPr>
                <w:color w:val="46166B"/>
              </w:rPr>
            </w:pPr>
            <w:r w:rsidRPr="006C18C6">
              <w:rPr>
                <w:color w:val="46166B"/>
              </w:rPr>
              <w:t>Evidenced?</w:t>
            </w:r>
          </w:p>
          <w:p w14:paraId="66658EAF" w14:textId="77777777" w:rsidR="003A1A5F" w:rsidRPr="006C18C6" w:rsidRDefault="003A1A5F" w:rsidP="003A1A5F">
            <w:pPr>
              <w:pStyle w:val="SfJBoldHeading"/>
              <w:spacing w:after="0"/>
              <w:jc w:val="center"/>
              <w:rPr>
                <w:color w:val="46166B"/>
              </w:rPr>
            </w:pPr>
          </w:p>
          <w:p w14:paraId="611FC9C8" w14:textId="77777777" w:rsidR="003A1A5F" w:rsidRPr="006C18C6" w:rsidRDefault="003A1A5F" w:rsidP="003A1A5F">
            <w:pPr>
              <w:pStyle w:val="SfJBoldHeading"/>
              <w:spacing w:after="0"/>
              <w:jc w:val="center"/>
              <w:rPr>
                <w:color w:val="46166B"/>
              </w:rPr>
            </w:pPr>
            <w:r w:rsidRPr="006C18C6">
              <w:rPr>
                <w:color w:val="46166B"/>
              </w:rPr>
              <w:t>(Y</w:t>
            </w:r>
            <w:r w:rsidR="0096420D">
              <w:rPr>
                <w:color w:val="46166B"/>
              </w:rPr>
              <w:t>/N</w:t>
            </w:r>
            <w:r w:rsidRPr="006C18C6">
              <w:rPr>
                <w:color w:val="46166B"/>
              </w:rPr>
              <w:t>)</w:t>
            </w:r>
          </w:p>
        </w:tc>
        <w:tc>
          <w:tcPr>
            <w:tcW w:w="2821" w:type="dxa"/>
            <w:tcBorders>
              <w:top w:val="single" w:sz="4" w:space="0" w:color="46166B"/>
              <w:left w:val="single" w:sz="4" w:space="0" w:color="46166B"/>
              <w:bottom w:val="single" w:sz="4" w:space="0" w:color="46166B"/>
            </w:tcBorders>
            <w:shd w:val="clear" w:color="auto" w:fill="E1C8F4"/>
          </w:tcPr>
          <w:p w14:paraId="1B8CE150" w14:textId="77777777" w:rsidR="003A1A5F" w:rsidRPr="006C18C6" w:rsidRDefault="003A1A5F" w:rsidP="003A1A5F">
            <w:pPr>
              <w:pStyle w:val="SfJBoldHeading"/>
              <w:spacing w:after="0"/>
              <w:jc w:val="center"/>
              <w:rPr>
                <w:color w:val="46166B"/>
              </w:rPr>
            </w:pPr>
            <w:r w:rsidRPr="006C18C6">
              <w:rPr>
                <w:color w:val="46166B"/>
              </w:rPr>
              <w:t>Summary of Evidence Submitted</w:t>
            </w:r>
          </w:p>
        </w:tc>
      </w:tr>
      <w:tr w:rsidR="002B3E7B" w14:paraId="704497E1" w14:textId="77777777" w:rsidTr="00AD7943">
        <w:tc>
          <w:tcPr>
            <w:tcW w:w="1134" w:type="dxa"/>
            <w:tcBorders>
              <w:top w:val="single" w:sz="4" w:space="0" w:color="46166B"/>
              <w:bottom w:val="single" w:sz="4" w:space="0" w:color="46166B"/>
              <w:right w:val="single" w:sz="4" w:space="0" w:color="46166B"/>
            </w:tcBorders>
            <w:shd w:val="clear" w:color="auto" w:fill="E1C8F4"/>
          </w:tcPr>
          <w:p w14:paraId="234BB245" w14:textId="77777777" w:rsidR="002B3E7B" w:rsidRPr="006C18C6" w:rsidRDefault="002B3E7B" w:rsidP="006C18C6">
            <w:pPr>
              <w:pStyle w:val="Default"/>
              <w:jc w:val="center"/>
              <w:rPr>
                <w:b/>
                <w:color w:val="46166B"/>
                <w:sz w:val="20"/>
                <w:szCs w:val="20"/>
              </w:rPr>
            </w:pPr>
            <w:r w:rsidRPr="006C18C6">
              <w:rPr>
                <w:b/>
                <w:color w:val="46166B"/>
                <w:sz w:val="20"/>
                <w:szCs w:val="20"/>
              </w:rPr>
              <w:t>4.2.1</w:t>
            </w:r>
          </w:p>
        </w:tc>
        <w:tc>
          <w:tcPr>
            <w:tcW w:w="3969" w:type="dxa"/>
            <w:tcBorders>
              <w:top w:val="single" w:sz="4" w:space="0" w:color="46166B"/>
              <w:left w:val="single" w:sz="4" w:space="0" w:color="46166B"/>
              <w:bottom w:val="single" w:sz="4" w:space="0" w:color="46166B"/>
              <w:right w:val="single" w:sz="4" w:space="0" w:color="46166B"/>
            </w:tcBorders>
          </w:tcPr>
          <w:p w14:paraId="2A02B3A5" w14:textId="77777777" w:rsidR="002B3E7B" w:rsidRPr="00AD7943" w:rsidRDefault="002B3E7B">
            <w:pPr>
              <w:pStyle w:val="Default"/>
              <w:rPr>
                <w:sz w:val="20"/>
                <w:szCs w:val="20"/>
              </w:rPr>
            </w:pPr>
            <w:r w:rsidRPr="00AD7943">
              <w:rPr>
                <w:sz w:val="20"/>
                <w:szCs w:val="20"/>
              </w:rPr>
              <w:t xml:space="preserve">The Service’s aims and policies in relation to development and assessment are supported by senior management and understood by the verification and assessment team, including policies for dealing with malpractice, appeals and conflicts of interest </w:t>
            </w:r>
          </w:p>
        </w:tc>
        <w:tc>
          <w:tcPr>
            <w:tcW w:w="1574" w:type="dxa"/>
            <w:tcBorders>
              <w:top w:val="single" w:sz="4" w:space="0" w:color="46166B"/>
              <w:left w:val="single" w:sz="4" w:space="0" w:color="46166B"/>
              <w:bottom w:val="single" w:sz="4" w:space="0" w:color="46166B"/>
            </w:tcBorders>
          </w:tcPr>
          <w:p w14:paraId="44B28BB8" w14:textId="77777777" w:rsidR="002B3E7B" w:rsidRPr="008B2965" w:rsidRDefault="002B3E7B" w:rsidP="001C5FE1">
            <w:pPr>
              <w:pStyle w:val="SfJTableBullet"/>
              <w:numPr>
                <w:ilvl w:val="0"/>
                <w:numId w:val="0"/>
              </w:numPr>
            </w:pPr>
          </w:p>
        </w:tc>
        <w:tc>
          <w:tcPr>
            <w:tcW w:w="2821" w:type="dxa"/>
            <w:tcBorders>
              <w:top w:val="single" w:sz="4" w:space="0" w:color="46166B"/>
              <w:left w:val="single" w:sz="4" w:space="0" w:color="46166B"/>
              <w:bottom w:val="single" w:sz="4" w:space="0" w:color="46166B"/>
            </w:tcBorders>
          </w:tcPr>
          <w:p w14:paraId="10A6F653" w14:textId="77777777" w:rsidR="002B3E7B" w:rsidRPr="008B2965" w:rsidRDefault="002B3E7B" w:rsidP="001C5FE1">
            <w:pPr>
              <w:pStyle w:val="SfJTableBullet"/>
              <w:numPr>
                <w:ilvl w:val="0"/>
                <w:numId w:val="0"/>
              </w:numPr>
            </w:pPr>
          </w:p>
        </w:tc>
      </w:tr>
      <w:tr w:rsidR="002B3E7B" w14:paraId="1A582279" w14:textId="77777777" w:rsidTr="00AD7943">
        <w:tc>
          <w:tcPr>
            <w:tcW w:w="1134" w:type="dxa"/>
            <w:tcBorders>
              <w:top w:val="single" w:sz="4" w:space="0" w:color="46166B"/>
              <w:bottom w:val="single" w:sz="4" w:space="0" w:color="46166B"/>
              <w:right w:val="single" w:sz="4" w:space="0" w:color="46166B"/>
            </w:tcBorders>
            <w:shd w:val="clear" w:color="auto" w:fill="E1C8F4"/>
          </w:tcPr>
          <w:p w14:paraId="128388C1" w14:textId="77777777" w:rsidR="002B3E7B" w:rsidRPr="006C18C6" w:rsidRDefault="002B3E7B" w:rsidP="006C18C6">
            <w:pPr>
              <w:pStyle w:val="Default"/>
              <w:jc w:val="center"/>
              <w:rPr>
                <w:b/>
                <w:color w:val="46166B"/>
                <w:sz w:val="20"/>
                <w:szCs w:val="20"/>
              </w:rPr>
            </w:pPr>
            <w:r w:rsidRPr="006C18C6">
              <w:rPr>
                <w:b/>
                <w:color w:val="46166B"/>
                <w:sz w:val="20"/>
                <w:szCs w:val="20"/>
              </w:rPr>
              <w:t>4.2.2</w:t>
            </w:r>
          </w:p>
        </w:tc>
        <w:tc>
          <w:tcPr>
            <w:tcW w:w="3969" w:type="dxa"/>
            <w:tcBorders>
              <w:top w:val="single" w:sz="4" w:space="0" w:color="46166B"/>
              <w:left w:val="single" w:sz="4" w:space="0" w:color="46166B"/>
              <w:bottom w:val="single" w:sz="4" w:space="0" w:color="46166B"/>
              <w:right w:val="single" w:sz="4" w:space="0" w:color="46166B"/>
            </w:tcBorders>
          </w:tcPr>
          <w:p w14:paraId="5B220AE2" w14:textId="77777777" w:rsidR="002B3E7B" w:rsidRPr="00AD7943" w:rsidRDefault="002B3E7B">
            <w:pPr>
              <w:pStyle w:val="Default"/>
              <w:rPr>
                <w:sz w:val="20"/>
                <w:szCs w:val="20"/>
              </w:rPr>
            </w:pPr>
            <w:r w:rsidRPr="00AD7943">
              <w:rPr>
                <w:sz w:val="20"/>
                <w:szCs w:val="20"/>
              </w:rPr>
              <w:t xml:space="preserve">The Service’s access and fair assessment policies and practices are understood and complied with by Learners and Assessors </w:t>
            </w:r>
          </w:p>
        </w:tc>
        <w:tc>
          <w:tcPr>
            <w:tcW w:w="1574" w:type="dxa"/>
            <w:tcBorders>
              <w:top w:val="single" w:sz="4" w:space="0" w:color="46166B"/>
              <w:left w:val="single" w:sz="4" w:space="0" w:color="46166B"/>
              <w:bottom w:val="single" w:sz="4" w:space="0" w:color="46166B"/>
            </w:tcBorders>
          </w:tcPr>
          <w:p w14:paraId="440877D6" w14:textId="77777777" w:rsidR="002B3E7B" w:rsidRPr="00EB56EC" w:rsidRDefault="002B3E7B" w:rsidP="00045254">
            <w:pPr>
              <w:pStyle w:val="SfJTableBullet"/>
              <w:numPr>
                <w:ilvl w:val="0"/>
                <w:numId w:val="0"/>
              </w:numPr>
            </w:pPr>
          </w:p>
        </w:tc>
        <w:tc>
          <w:tcPr>
            <w:tcW w:w="2821" w:type="dxa"/>
            <w:tcBorders>
              <w:top w:val="single" w:sz="4" w:space="0" w:color="46166B"/>
              <w:left w:val="single" w:sz="4" w:space="0" w:color="46166B"/>
              <w:bottom w:val="single" w:sz="4" w:space="0" w:color="46166B"/>
            </w:tcBorders>
          </w:tcPr>
          <w:p w14:paraId="13EA30A0" w14:textId="77777777" w:rsidR="002B3E7B" w:rsidRPr="00EB56EC" w:rsidRDefault="002B3E7B" w:rsidP="00045254">
            <w:pPr>
              <w:pStyle w:val="SfJTableBullet"/>
              <w:numPr>
                <w:ilvl w:val="0"/>
                <w:numId w:val="0"/>
              </w:numPr>
            </w:pPr>
          </w:p>
        </w:tc>
      </w:tr>
      <w:tr w:rsidR="002B3E7B" w14:paraId="114F717F" w14:textId="77777777" w:rsidTr="00AD7943">
        <w:tc>
          <w:tcPr>
            <w:tcW w:w="1134" w:type="dxa"/>
            <w:tcBorders>
              <w:top w:val="single" w:sz="4" w:space="0" w:color="46166B"/>
              <w:bottom w:val="single" w:sz="4" w:space="0" w:color="46166B"/>
              <w:right w:val="single" w:sz="4" w:space="0" w:color="46166B"/>
            </w:tcBorders>
            <w:shd w:val="clear" w:color="auto" w:fill="E1C8F4"/>
          </w:tcPr>
          <w:p w14:paraId="422F4636" w14:textId="77777777" w:rsidR="002B3E7B" w:rsidRPr="006C18C6" w:rsidRDefault="002B3E7B" w:rsidP="006C18C6">
            <w:pPr>
              <w:pStyle w:val="Default"/>
              <w:jc w:val="center"/>
              <w:rPr>
                <w:b/>
                <w:color w:val="46166B"/>
                <w:sz w:val="20"/>
                <w:szCs w:val="20"/>
              </w:rPr>
            </w:pPr>
            <w:r w:rsidRPr="006C18C6">
              <w:rPr>
                <w:b/>
                <w:color w:val="46166B"/>
                <w:sz w:val="20"/>
                <w:szCs w:val="20"/>
              </w:rPr>
              <w:t>4.2.3</w:t>
            </w:r>
          </w:p>
        </w:tc>
        <w:tc>
          <w:tcPr>
            <w:tcW w:w="3969" w:type="dxa"/>
            <w:tcBorders>
              <w:top w:val="single" w:sz="4" w:space="0" w:color="46166B"/>
              <w:left w:val="single" w:sz="4" w:space="0" w:color="46166B"/>
              <w:bottom w:val="single" w:sz="4" w:space="0" w:color="46166B"/>
              <w:right w:val="single" w:sz="4" w:space="0" w:color="46166B"/>
            </w:tcBorders>
          </w:tcPr>
          <w:p w14:paraId="2AA55FAF" w14:textId="77777777" w:rsidR="002B3E7B" w:rsidRPr="00AD7943" w:rsidRDefault="002B3E7B">
            <w:pPr>
              <w:pStyle w:val="Default"/>
              <w:rPr>
                <w:sz w:val="20"/>
                <w:szCs w:val="20"/>
              </w:rPr>
            </w:pPr>
            <w:r w:rsidRPr="00AD7943">
              <w:rPr>
                <w:sz w:val="20"/>
                <w:szCs w:val="20"/>
              </w:rPr>
              <w:t xml:space="preserve">The organisation must have an Appeals procedure in place to effectively resolve any disagreement about assessment decisions or the way in which an assessment has been conducted. The procedure must include the timescales for responding to an appeal. </w:t>
            </w:r>
          </w:p>
        </w:tc>
        <w:tc>
          <w:tcPr>
            <w:tcW w:w="1574" w:type="dxa"/>
            <w:tcBorders>
              <w:top w:val="single" w:sz="4" w:space="0" w:color="46166B"/>
              <w:left w:val="single" w:sz="4" w:space="0" w:color="46166B"/>
              <w:bottom w:val="single" w:sz="4" w:space="0" w:color="46166B"/>
            </w:tcBorders>
          </w:tcPr>
          <w:p w14:paraId="25547CCA" w14:textId="77777777" w:rsidR="002B3E7B" w:rsidRPr="00EB56EC" w:rsidRDefault="002B3E7B" w:rsidP="00045254">
            <w:pPr>
              <w:pStyle w:val="SfJTableBullet"/>
              <w:numPr>
                <w:ilvl w:val="0"/>
                <w:numId w:val="0"/>
              </w:numPr>
              <w:ind w:left="357" w:hanging="357"/>
            </w:pPr>
          </w:p>
        </w:tc>
        <w:tc>
          <w:tcPr>
            <w:tcW w:w="2821" w:type="dxa"/>
            <w:tcBorders>
              <w:top w:val="single" w:sz="4" w:space="0" w:color="46166B"/>
              <w:left w:val="single" w:sz="4" w:space="0" w:color="46166B"/>
              <w:bottom w:val="single" w:sz="4" w:space="0" w:color="46166B"/>
            </w:tcBorders>
          </w:tcPr>
          <w:p w14:paraId="35441E69" w14:textId="77777777" w:rsidR="002B3E7B" w:rsidRPr="00EB56EC" w:rsidRDefault="002B3E7B" w:rsidP="00045254">
            <w:pPr>
              <w:pStyle w:val="SfJTableBullet"/>
              <w:numPr>
                <w:ilvl w:val="0"/>
                <w:numId w:val="0"/>
              </w:numPr>
              <w:ind w:left="357" w:hanging="357"/>
            </w:pPr>
          </w:p>
        </w:tc>
      </w:tr>
      <w:tr w:rsidR="002B3E7B" w14:paraId="33803F04" w14:textId="77777777" w:rsidTr="00AD7943">
        <w:tc>
          <w:tcPr>
            <w:tcW w:w="1134" w:type="dxa"/>
            <w:tcBorders>
              <w:top w:val="single" w:sz="4" w:space="0" w:color="46166B"/>
              <w:bottom w:val="single" w:sz="4" w:space="0" w:color="46166B"/>
              <w:right w:val="single" w:sz="4" w:space="0" w:color="46166B"/>
            </w:tcBorders>
            <w:shd w:val="clear" w:color="auto" w:fill="E1C8F4"/>
          </w:tcPr>
          <w:p w14:paraId="2FC1D653" w14:textId="77777777" w:rsidR="002B3E7B" w:rsidRPr="006C18C6" w:rsidRDefault="002B3E7B" w:rsidP="006C18C6">
            <w:pPr>
              <w:pStyle w:val="Default"/>
              <w:jc w:val="center"/>
              <w:rPr>
                <w:b/>
                <w:color w:val="46166B"/>
                <w:sz w:val="20"/>
                <w:szCs w:val="20"/>
              </w:rPr>
            </w:pPr>
            <w:r w:rsidRPr="006C18C6">
              <w:rPr>
                <w:b/>
                <w:color w:val="46166B"/>
                <w:sz w:val="20"/>
                <w:szCs w:val="20"/>
              </w:rPr>
              <w:t>4.2.4</w:t>
            </w:r>
          </w:p>
        </w:tc>
        <w:tc>
          <w:tcPr>
            <w:tcW w:w="3969" w:type="dxa"/>
            <w:tcBorders>
              <w:top w:val="single" w:sz="4" w:space="0" w:color="46166B"/>
              <w:left w:val="single" w:sz="4" w:space="0" w:color="46166B"/>
              <w:bottom w:val="single" w:sz="4" w:space="0" w:color="46166B"/>
              <w:right w:val="single" w:sz="4" w:space="0" w:color="46166B"/>
            </w:tcBorders>
          </w:tcPr>
          <w:p w14:paraId="3A48090B" w14:textId="77777777" w:rsidR="002B3E7B" w:rsidRPr="00AD7943" w:rsidRDefault="002B3E7B">
            <w:pPr>
              <w:pStyle w:val="Default"/>
              <w:rPr>
                <w:sz w:val="20"/>
                <w:szCs w:val="20"/>
              </w:rPr>
            </w:pPr>
            <w:r w:rsidRPr="00AD7943">
              <w:rPr>
                <w:sz w:val="20"/>
                <w:szCs w:val="20"/>
              </w:rPr>
              <w:t xml:space="preserve">The organisation must have a written policy and procedure for dealing with potential or alleged malpractice or maladministration. </w:t>
            </w:r>
          </w:p>
          <w:p w14:paraId="788FAB22" w14:textId="77777777" w:rsidR="002B3E7B" w:rsidRPr="00AD7943" w:rsidRDefault="002B3E7B">
            <w:pPr>
              <w:pStyle w:val="Default"/>
              <w:rPr>
                <w:sz w:val="20"/>
                <w:szCs w:val="20"/>
              </w:rPr>
            </w:pPr>
            <w:r w:rsidRPr="00AD7943">
              <w:rPr>
                <w:sz w:val="20"/>
                <w:szCs w:val="20"/>
              </w:rPr>
              <w:t xml:space="preserve">The process should include: </w:t>
            </w:r>
          </w:p>
          <w:p w14:paraId="3AA523C6" w14:textId="77777777" w:rsidR="002B3E7B" w:rsidRPr="00AD7943" w:rsidRDefault="002B3E7B">
            <w:pPr>
              <w:pStyle w:val="Default"/>
              <w:rPr>
                <w:sz w:val="20"/>
                <w:szCs w:val="20"/>
              </w:rPr>
            </w:pPr>
            <w:r w:rsidRPr="00AD7943">
              <w:rPr>
                <w:sz w:val="20"/>
                <w:szCs w:val="20"/>
              </w:rPr>
              <w:t xml:space="preserve">(a) Written procedures for dealing with allegations of actual or potential malpractice or maladministration by Assessors, employees or Verifiers </w:t>
            </w:r>
          </w:p>
          <w:p w14:paraId="6C5A3679" w14:textId="77777777" w:rsidR="002B3E7B" w:rsidRPr="00AD7943" w:rsidRDefault="002B3E7B">
            <w:pPr>
              <w:pStyle w:val="Default"/>
              <w:rPr>
                <w:sz w:val="20"/>
                <w:szCs w:val="20"/>
              </w:rPr>
            </w:pPr>
            <w:r w:rsidRPr="00AD7943">
              <w:rPr>
                <w:sz w:val="20"/>
                <w:szCs w:val="20"/>
              </w:rPr>
              <w:t xml:space="preserve">(b) Arrangements for conducting an investigation into alleged malpractices or maladministration </w:t>
            </w:r>
          </w:p>
          <w:p w14:paraId="5BE8AE1A" w14:textId="77777777" w:rsidR="002B3E7B" w:rsidRPr="00AD7943" w:rsidRDefault="002B3E7B">
            <w:pPr>
              <w:pStyle w:val="Default"/>
              <w:rPr>
                <w:sz w:val="20"/>
                <w:szCs w:val="20"/>
              </w:rPr>
            </w:pPr>
            <w:r w:rsidRPr="00AD7943">
              <w:rPr>
                <w:sz w:val="20"/>
                <w:szCs w:val="20"/>
              </w:rPr>
              <w:t xml:space="preserve">(c) Procedures for recording: </w:t>
            </w:r>
          </w:p>
          <w:p w14:paraId="086BF5E3" w14:textId="77777777" w:rsidR="002B3E7B" w:rsidRPr="00AD7943" w:rsidRDefault="002B3E7B" w:rsidP="00225240">
            <w:pPr>
              <w:pStyle w:val="Default"/>
              <w:numPr>
                <w:ilvl w:val="0"/>
                <w:numId w:val="11"/>
              </w:numPr>
              <w:rPr>
                <w:sz w:val="20"/>
                <w:szCs w:val="20"/>
              </w:rPr>
            </w:pPr>
            <w:r w:rsidRPr="00AD7943">
              <w:rPr>
                <w:sz w:val="20"/>
                <w:szCs w:val="20"/>
              </w:rPr>
              <w:t xml:space="preserve">Investigations into alleged malpractice or maladministration </w:t>
            </w:r>
          </w:p>
          <w:p w14:paraId="30C4C228" w14:textId="77777777" w:rsidR="002B3E7B" w:rsidRPr="00AD7943" w:rsidRDefault="002B3E7B" w:rsidP="00225240">
            <w:pPr>
              <w:pStyle w:val="Default"/>
              <w:numPr>
                <w:ilvl w:val="0"/>
                <w:numId w:val="11"/>
              </w:numPr>
              <w:rPr>
                <w:sz w:val="20"/>
                <w:szCs w:val="20"/>
              </w:rPr>
            </w:pPr>
            <w:r w:rsidRPr="00AD7943">
              <w:rPr>
                <w:sz w:val="20"/>
                <w:szCs w:val="20"/>
              </w:rPr>
              <w:t xml:space="preserve">The origin of the compliant or mode of discovery of the alleged irregularity </w:t>
            </w:r>
          </w:p>
          <w:p w14:paraId="07595752" w14:textId="77777777" w:rsidR="002B3E7B" w:rsidRPr="00AD7943" w:rsidRDefault="002B3E7B" w:rsidP="00225240">
            <w:pPr>
              <w:pStyle w:val="Default"/>
              <w:numPr>
                <w:ilvl w:val="0"/>
                <w:numId w:val="11"/>
              </w:numPr>
              <w:rPr>
                <w:sz w:val="20"/>
                <w:szCs w:val="20"/>
              </w:rPr>
            </w:pPr>
            <w:r w:rsidRPr="00AD7943">
              <w:rPr>
                <w:sz w:val="20"/>
                <w:szCs w:val="20"/>
              </w:rPr>
              <w:t xml:space="preserve">The investigation process </w:t>
            </w:r>
          </w:p>
          <w:p w14:paraId="09778FA7" w14:textId="77777777" w:rsidR="002B3E7B" w:rsidRPr="00AD7943" w:rsidRDefault="002B3E7B" w:rsidP="00225240">
            <w:pPr>
              <w:pStyle w:val="Default"/>
              <w:numPr>
                <w:ilvl w:val="0"/>
                <w:numId w:val="11"/>
              </w:numPr>
              <w:rPr>
                <w:sz w:val="20"/>
                <w:szCs w:val="20"/>
              </w:rPr>
            </w:pPr>
            <w:r w:rsidRPr="00AD7943">
              <w:rPr>
                <w:sz w:val="20"/>
                <w:szCs w:val="20"/>
              </w:rPr>
              <w:t xml:space="preserve">The evidence adduced </w:t>
            </w:r>
          </w:p>
          <w:p w14:paraId="4ACEA93F" w14:textId="77777777" w:rsidR="002B3E7B" w:rsidRPr="00AD7943" w:rsidRDefault="002B3E7B" w:rsidP="00225240">
            <w:pPr>
              <w:pStyle w:val="Default"/>
              <w:numPr>
                <w:ilvl w:val="0"/>
                <w:numId w:val="11"/>
              </w:numPr>
              <w:rPr>
                <w:sz w:val="20"/>
                <w:szCs w:val="20"/>
              </w:rPr>
            </w:pPr>
            <w:r w:rsidRPr="00AD7943">
              <w:rPr>
                <w:sz w:val="20"/>
                <w:szCs w:val="20"/>
              </w:rPr>
              <w:t xml:space="preserve">The conclusions drawn </w:t>
            </w:r>
          </w:p>
          <w:p w14:paraId="753FBCD6" w14:textId="77777777" w:rsidR="002B3E7B" w:rsidRPr="00AD7943" w:rsidRDefault="002B3E7B" w:rsidP="00225240">
            <w:pPr>
              <w:pStyle w:val="Default"/>
              <w:numPr>
                <w:ilvl w:val="0"/>
                <w:numId w:val="11"/>
              </w:numPr>
              <w:rPr>
                <w:sz w:val="20"/>
                <w:szCs w:val="20"/>
              </w:rPr>
            </w:pPr>
            <w:r w:rsidRPr="00AD7943">
              <w:rPr>
                <w:sz w:val="20"/>
                <w:szCs w:val="20"/>
              </w:rPr>
              <w:t xml:space="preserve">The recommendations for action and resolution of the matter </w:t>
            </w:r>
          </w:p>
          <w:p w14:paraId="293C4D9D" w14:textId="77777777" w:rsidR="002B3E7B" w:rsidRPr="00AD7943" w:rsidRDefault="002B3E7B" w:rsidP="00225240">
            <w:pPr>
              <w:pStyle w:val="Default"/>
              <w:numPr>
                <w:ilvl w:val="0"/>
                <w:numId w:val="11"/>
              </w:numPr>
              <w:rPr>
                <w:sz w:val="20"/>
                <w:szCs w:val="20"/>
              </w:rPr>
            </w:pPr>
            <w:r w:rsidRPr="00AD7943">
              <w:rPr>
                <w:sz w:val="20"/>
                <w:szCs w:val="20"/>
              </w:rPr>
              <w:t xml:space="preserve">Actions to prevent further occurrence of the matter </w:t>
            </w:r>
          </w:p>
        </w:tc>
        <w:tc>
          <w:tcPr>
            <w:tcW w:w="1574" w:type="dxa"/>
            <w:tcBorders>
              <w:top w:val="single" w:sz="4" w:space="0" w:color="46166B"/>
              <w:left w:val="single" w:sz="4" w:space="0" w:color="46166B"/>
              <w:bottom w:val="single" w:sz="4" w:space="0" w:color="46166B"/>
            </w:tcBorders>
          </w:tcPr>
          <w:p w14:paraId="097A3ADC" w14:textId="77777777" w:rsidR="002B3E7B" w:rsidRPr="00EB56EC" w:rsidRDefault="002B3E7B" w:rsidP="00045254">
            <w:pPr>
              <w:pStyle w:val="SfJTableBullet"/>
              <w:numPr>
                <w:ilvl w:val="0"/>
                <w:numId w:val="0"/>
              </w:numPr>
              <w:ind w:left="357" w:hanging="357"/>
            </w:pPr>
          </w:p>
        </w:tc>
        <w:tc>
          <w:tcPr>
            <w:tcW w:w="2821" w:type="dxa"/>
            <w:tcBorders>
              <w:top w:val="single" w:sz="4" w:space="0" w:color="46166B"/>
              <w:left w:val="single" w:sz="4" w:space="0" w:color="46166B"/>
              <w:bottom w:val="single" w:sz="4" w:space="0" w:color="46166B"/>
            </w:tcBorders>
          </w:tcPr>
          <w:p w14:paraId="3130AD97" w14:textId="77777777" w:rsidR="002B3E7B" w:rsidRPr="00EB56EC" w:rsidRDefault="002B3E7B" w:rsidP="00045254">
            <w:pPr>
              <w:pStyle w:val="SfJTableBullet"/>
              <w:numPr>
                <w:ilvl w:val="0"/>
                <w:numId w:val="0"/>
              </w:numPr>
              <w:ind w:left="357" w:hanging="357"/>
            </w:pPr>
          </w:p>
        </w:tc>
      </w:tr>
      <w:tr w:rsidR="002B3E7B" w14:paraId="7B17D72A" w14:textId="77777777" w:rsidTr="00AD7943">
        <w:tc>
          <w:tcPr>
            <w:tcW w:w="1134" w:type="dxa"/>
            <w:tcBorders>
              <w:top w:val="single" w:sz="4" w:space="0" w:color="46166B"/>
              <w:bottom w:val="single" w:sz="4" w:space="0" w:color="46166B"/>
              <w:right w:val="single" w:sz="4" w:space="0" w:color="46166B"/>
            </w:tcBorders>
            <w:shd w:val="clear" w:color="auto" w:fill="E1C8F4"/>
          </w:tcPr>
          <w:p w14:paraId="59FE4907" w14:textId="77777777" w:rsidR="002B3E7B" w:rsidRPr="006C18C6" w:rsidRDefault="002B3E7B" w:rsidP="006C18C6">
            <w:pPr>
              <w:pStyle w:val="Default"/>
              <w:jc w:val="center"/>
              <w:rPr>
                <w:b/>
                <w:color w:val="46166B"/>
                <w:sz w:val="20"/>
                <w:szCs w:val="20"/>
              </w:rPr>
            </w:pPr>
            <w:r w:rsidRPr="006C18C6">
              <w:rPr>
                <w:b/>
                <w:color w:val="46166B"/>
                <w:sz w:val="20"/>
                <w:szCs w:val="20"/>
              </w:rPr>
              <w:t>4.2.5</w:t>
            </w:r>
          </w:p>
          <w:p w14:paraId="0B4483D0" w14:textId="77777777" w:rsidR="002B3E7B" w:rsidRPr="006C18C6" w:rsidRDefault="002B3E7B" w:rsidP="006C18C6">
            <w:pPr>
              <w:pStyle w:val="SfJBodyText"/>
              <w:spacing w:line="276" w:lineRule="auto"/>
              <w:jc w:val="center"/>
              <w:rPr>
                <w:rStyle w:val="A0"/>
                <w:rFonts w:cs="Arial"/>
                <w:b/>
                <w:color w:val="46166B"/>
                <w:sz w:val="20"/>
                <w:szCs w:val="20"/>
              </w:rPr>
            </w:pPr>
          </w:p>
        </w:tc>
        <w:tc>
          <w:tcPr>
            <w:tcW w:w="3969" w:type="dxa"/>
            <w:tcBorders>
              <w:top w:val="single" w:sz="4" w:space="0" w:color="46166B"/>
              <w:left w:val="single" w:sz="4" w:space="0" w:color="46166B"/>
              <w:bottom w:val="single" w:sz="4" w:space="0" w:color="46166B"/>
              <w:right w:val="single" w:sz="4" w:space="0" w:color="46166B"/>
            </w:tcBorders>
          </w:tcPr>
          <w:p w14:paraId="5E81761D" w14:textId="77777777" w:rsidR="002B3E7B" w:rsidRPr="00AD7943" w:rsidRDefault="002B3E7B" w:rsidP="00225240">
            <w:pPr>
              <w:pStyle w:val="Default"/>
              <w:ind w:left="34" w:hanging="142"/>
              <w:rPr>
                <w:sz w:val="20"/>
                <w:szCs w:val="20"/>
              </w:rPr>
            </w:pPr>
            <w:r w:rsidRPr="00AD7943">
              <w:rPr>
                <w:sz w:val="20"/>
                <w:szCs w:val="20"/>
              </w:rPr>
              <w:t xml:space="preserve">The organisation must have a process to manage conflicts of interest in assessment that will: </w:t>
            </w:r>
          </w:p>
          <w:p w14:paraId="279D0F2D" w14:textId="77777777" w:rsidR="002B3E7B" w:rsidRPr="00AD7943" w:rsidRDefault="002B3E7B" w:rsidP="00225240">
            <w:pPr>
              <w:pStyle w:val="Default"/>
              <w:numPr>
                <w:ilvl w:val="0"/>
                <w:numId w:val="12"/>
              </w:numPr>
              <w:rPr>
                <w:sz w:val="20"/>
                <w:szCs w:val="20"/>
              </w:rPr>
            </w:pPr>
            <w:r w:rsidRPr="00AD7943">
              <w:rPr>
                <w:sz w:val="20"/>
                <w:szCs w:val="20"/>
              </w:rPr>
              <w:t xml:space="preserve">Identify any conflict of interest </w:t>
            </w:r>
          </w:p>
          <w:p w14:paraId="4F5C069E" w14:textId="77777777" w:rsidR="002B3E7B" w:rsidRPr="00AD7943" w:rsidRDefault="002B3E7B" w:rsidP="00225240">
            <w:pPr>
              <w:pStyle w:val="Default"/>
              <w:numPr>
                <w:ilvl w:val="0"/>
                <w:numId w:val="12"/>
              </w:numPr>
              <w:rPr>
                <w:sz w:val="20"/>
                <w:szCs w:val="20"/>
              </w:rPr>
            </w:pPr>
            <w:r w:rsidRPr="00AD7943">
              <w:rPr>
                <w:sz w:val="20"/>
                <w:szCs w:val="20"/>
              </w:rPr>
              <w:t xml:space="preserve">monitor and manage any conflicts of interest in assessment outcomes </w:t>
            </w:r>
          </w:p>
        </w:tc>
        <w:tc>
          <w:tcPr>
            <w:tcW w:w="1574" w:type="dxa"/>
            <w:tcBorders>
              <w:top w:val="single" w:sz="4" w:space="0" w:color="46166B"/>
              <w:left w:val="single" w:sz="4" w:space="0" w:color="46166B"/>
              <w:bottom w:val="single" w:sz="4" w:space="0" w:color="46166B"/>
            </w:tcBorders>
          </w:tcPr>
          <w:p w14:paraId="1876AA00" w14:textId="77777777" w:rsidR="002B3E7B" w:rsidRPr="00EB56EC" w:rsidRDefault="002B3E7B" w:rsidP="001C5FE1">
            <w:pPr>
              <w:pStyle w:val="SfJTableBullet"/>
              <w:numPr>
                <w:ilvl w:val="0"/>
                <w:numId w:val="0"/>
              </w:numPr>
            </w:pPr>
          </w:p>
        </w:tc>
        <w:tc>
          <w:tcPr>
            <w:tcW w:w="2821" w:type="dxa"/>
            <w:tcBorders>
              <w:top w:val="single" w:sz="4" w:space="0" w:color="46166B"/>
              <w:left w:val="single" w:sz="4" w:space="0" w:color="46166B"/>
              <w:bottom w:val="single" w:sz="4" w:space="0" w:color="46166B"/>
            </w:tcBorders>
          </w:tcPr>
          <w:p w14:paraId="1B648A3C" w14:textId="77777777" w:rsidR="002B3E7B" w:rsidRPr="00EB56EC" w:rsidRDefault="002B3E7B" w:rsidP="001C5FE1">
            <w:pPr>
              <w:pStyle w:val="SfJTableBullet"/>
              <w:numPr>
                <w:ilvl w:val="0"/>
                <w:numId w:val="0"/>
              </w:numPr>
            </w:pPr>
          </w:p>
        </w:tc>
      </w:tr>
    </w:tbl>
    <w:p w14:paraId="5CA66F60" w14:textId="77777777" w:rsidR="00AD7943" w:rsidRDefault="00AD7943">
      <w:r>
        <w:rPr>
          <w:b/>
        </w:rP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34"/>
        <w:gridCol w:w="3969"/>
        <w:gridCol w:w="1574"/>
        <w:gridCol w:w="2821"/>
      </w:tblGrid>
      <w:tr w:rsidR="0002432C" w14:paraId="70EB1640" w14:textId="77777777" w:rsidTr="00AD7943">
        <w:tc>
          <w:tcPr>
            <w:tcW w:w="9498" w:type="dxa"/>
            <w:gridSpan w:val="4"/>
            <w:tcBorders>
              <w:top w:val="single" w:sz="4" w:space="0" w:color="46166B"/>
              <w:bottom w:val="single" w:sz="4" w:space="0" w:color="46166B"/>
            </w:tcBorders>
            <w:shd w:val="solid" w:color="46166B" w:fill="auto"/>
          </w:tcPr>
          <w:p w14:paraId="780B9F4C" w14:textId="77777777" w:rsidR="0002432C" w:rsidRPr="00237CD7" w:rsidRDefault="00556029" w:rsidP="009F1C39">
            <w:pPr>
              <w:pStyle w:val="SfJTableHeading"/>
            </w:pPr>
            <w:r>
              <w:lastRenderedPageBreak/>
              <w:t>4.3            Learner Support</w:t>
            </w:r>
          </w:p>
        </w:tc>
      </w:tr>
      <w:tr w:rsidR="003A1A5F" w:rsidRPr="006C18C6" w14:paraId="624A0040" w14:textId="77777777" w:rsidTr="00AD7943">
        <w:tc>
          <w:tcPr>
            <w:tcW w:w="1134" w:type="dxa"/>
            <w:tcBorders>
              <w:top w:val="single" w:sz="4" w:space="0" w:color="46166B"/>
              <w:bottom w:val="single" w:sz="4" w:space="0" w:color="46166B"/>
              <w:right w:val="single" w:sz="4" w:space="0" w:color="46166B"/>
            </w:tcBorders>
            <w:shd w:val="clear" w:color="auto" w:fill="E1C8F4"/>
          </w:tcPr>
          <w:p w14:paraId="05C187F8" w14:textId="77777777" w:rsidR="003A1A5F" w:rsidRPr="006C18C6" w:rsidRDefault="003A1A5F" w:rsidP="003A1A5F">
            <w:pPr>
              <w:pStyle w:val="SfJTableSideHeading"/>
              <w:spacing w:after="0"/>
              <w:jc w:val="center"/>
            </w:pPr>
          </w:p>
        </w:tc>
        <w:tc>
          <w:tcPr>
            <w:tcW w:w="3969" w:type="dxa"/>
            <w:tcBorders>
              <w:top w:val="single" w:sz="4" w:space="0" w:color="46166B"/>
              <w:left w:val="single" w:sz="4" w:space="0" w:color="46166B"/>
              <w:bottom w:val="single" w:sz="4" w:space="0" w:color="46166B"/>
              <w:right w:val="single" w:sz="4" w:space="0" w:color="46166B"/>
            </w:tcBorders>
            <w:shd w:val="clear" w:color="auto" w:fill="E1C8F4"/>
          </w:tcPr>
          <w:p w14:paraId="6C89EC2A" w14:textId="77777777" w:rsidR="003A1A5F" w:rsidRPr="006C18C6" w:rsidRDefault="003A1A5F" w:rsidP="003A1A5F">
            <w:pPr>
              <w:pStyle w:val="SfJBoldHeading"/>
              <w:spacing w:after="0"/>
              <w:jc w:val="center"/>
              <w:rPr>
                <w:color w:val="46166B"/>
              </w:rPr>
            </w:pPr>
            <w:r w:rsidRPr="006C18C6">
              <w:rPr>
                <w:color w:val="46166B"/>
              </w:rPr>
              <w:t>Criteria</w:t>
            </w:r>
          </w:p>
        </w:tc>
        <w:tc>
          <w:tcPr>
            <w:tcW w:w="1574" w:type="dxa"/>
            <w:tcBorders>
              <w:top w:val="single" w:sz="4" w:space="0" w:color="46166B"/>
              <w:left w:val="single" w:sz="4" w:space="0" w:color="46166B"/>
              <w:bottom w:val="single" w:sz="4" w:space="0" w:color="46166B"/>
            </w:tcBorders>
            <w:shd w:val="clear" w:color="auto" w:fill="E1C8F4"/>
          </w:tcPr>
          <w:p w14:paraId="0235F482" w14:textId="77777777" w:rsidR="003A1A5F" w:rsidRPr="006C18C6" w:rsidRDefault="003A1A5F" w:rsidP="003A1A5F">
            <w:pPr>
              <w:pStyle w:val="SfJBoldHeading"/>
              <w:spacing w:after="0"/>
              <w:jc w:val="center"/>
              <w:rPr>
                <w:color w:val="46166B"/>
              </w:rPr>
            </w:pPr>
            <w:r w:rsidRPr="006C18C6">
              <w:rPr>
                <w:color w:val="46166B"/>
              </w:rPr>
              <w:t>Evidenced?</w:t>
            </w:r>
          </w:p>
          <w:p w14:paraId="6AF1CC68" w14:textId="77777777" w:rsidR="003A1A5F" w:rsidRPr="006C18C6" w:rsidRDefault="003A1A5F" w:rsidP="003A1A5F">
            <w:pPr>
              <w:pStyle w:val="SfJBoldHeading"/>
              <w:spacing w:after="0"/>
              <w:jc w:val="center"/>
              <w:rPr>
                <w:color w:val="46166B"/>
              </w:rPr>
            </w:pPr>
          </w:p>
          <w:p w14:paraId="593B9FED" w14:textId="77777777" w:rsidR="003A1A5F" w:rsidRPr="006C18C6" w:rsidRDefault="003A1A5F" w:rsidP="003A1A5F">
            <w:pPr>
              <w:pStyle w:val="SfJBoldHeading"/>
              <w:spacing w:after="0"/>
              <w:jc w:val="center"/>
              <w:rPr>
                <w:color w:val="46166B"/>
              </w:rPr>
            </w:pPr>
            <w:r w:rsidRPr="006C18C6">
              <w:rPr>
                <w:color w:val="46166B"/>
              </w:rPr>
              <w:t>(Y</w:t>
            </w:r>
            <w:r w:rsidR="0096420D">
              <w:rPr>
                <w:color w:val="46166B"/>
              </w:rPr>
              <w:t>/N</w:t>
            </w:r>
            <w:r w:rsidRPr="006C18C6">
              <w:rPr>
                <w:color w:val="46166B"/>
              </w:rPr>
              <w:t>)</w:t>
            </w:r>
          </w:p>
        </w:tc>
        <w:tc>
          <w:tcPr>
            <w:tcW w:w="2821" w:type="dxa"/>
            <w:tcBorders>
              <w:top w:val="single" w:sz="4" w:space="0" w:color="46166B"/>
              <w:left w:val="single" w:sz="4" w:space="0" w:color="46166B"/>
              <w:bottom w:val="single" w:sz="4" w:space="0" w:color="46166B"/>
            </w:tcBorders>
            <w:shd w:val="clear" w:color="auto" w:fill="E1C8F4"/>
          </w:tcPr>
          <w:p w14:paraId="5F733876" w14:textId="77777777" w:rsidR="003A1A5F" w:rsidRPr="006C18C6" w:rsidRDefault="003A1A5F" w:rsidP="003A1A5F">
            <w:pPr>
              <w:pStyle w:val="SfJBoldHeading"/>
              <w:spacing w:after="0"/>
              <w:jc w:val="center"/>
              <w:rPr>
                <w:color w:val="46166B"/>
              </w:rPr>
            </w:pPr>
            <w:r w:rsidRPr="006C18C6">
              <w:rPr>
                <w:color w:val="46166B"/>
              </w:rPr>
              <w:t>Summary of Evidence Submitted</w:t>
            </w:r>
          </w:p>
        </w:tc>
      </w:tr>
      <w:tr w:rsidR="002B3E7B" w14:paraId="5CF7F02E" w14:textId="77777777" w:rsidTr="00AD7943">
        <w:tc>
          <w:tcPr>
            <w:tcW w:w="1134" w:type="dxa"/>
            <w:tcBorders>
              <w:top w:val="single" w:sz="4" w:space="0" w:color="46166B"/>
              <w:bottom w:val="single" w:sz="4" w:space="0" w:color="46166B"/>
              <w:right w:val="single" w:sz="4" w:space="0" w:color="46166B"/>
            </w:tcBorders>
            <w:shd w:val="clear" w:color="auto" w:fill="E1C8F4"/>
          </w:tcPr>
          <w:p w14:paraId="4BF87AFB" w14:textId="77777777" w:rsidR="002B3E7B" w:rsidRPr="006C18C6" w:rsidRDefault="002B3E7B" w:rsidP="006C18C6">
            <w:pPr>
              <w:pStyle w:val="Default"/>
              <w:jc w:val="center"/>
              <w:rPr>
                <w:b/>
                <w:color w:val="46166B"/>
                <w:sz w:val="20"/>
                <w:szCs w:val="22"/>
              </w:rPr>
            </w:pPr>
            <w:r w:rsidRPr="006C18C6">
              <w:rPr>
                <w:b/>
                <w:color w:val="46166B"/>
                <w:sz w:val="20"/>
                <w:szCs w:val="22"/>
              </w:rPr>
              <w:t>4.3.1</w:t>
            </w:r>
          </w:p>
        </w:tc>
        <w:tc>
          <w:tcPr>
            <w:tcW w:w="3969" w:type="dxa"/>
            <w:tcBorders>
              <w:top w:val="single" w:sz="4" w:space="0" w:color="46166B"/>
              <w:left w:val="single" w:sz="4" w:space="0" w:color="46166B"/>
              <w:bottom w:val="single" w:sz="4" w:space="0" w:color="46166B"/>
              <w:right w:val="single" w:sz="4" w:space="0" w:color="46166B"/>
            </w:tcBorders>
          </w:tcPr>
          <w:p w14:paraId="1692BFF6" w14:textId="77777777" w:rsidR="002B3E7B" w:rsidRPr="00AD7943" w:rsidRDefault="002B3E7B">
            <w:pPr>
              <w:pStyle w:val="Default"/>
              <w:rPr>
                <w:sz w:val="20"/>
                <w:szCs w:val="22"/>
              </w:rPr>
            </w:pPr>
            <w:r w:rsidRPr="00AD7943">
              <w:rPr>
                <w:sz w:val="20"/>
                <w:szCs w:val="22"/>
              </w:rPr>
              <w:t xml:space="preserve">Learners’ development needs are matched against the requirements of the development programme and an agreed individual assessment plan is established </w:t>
            </w:r>
          </w:p>
        </w:tc>
        <w:tc>
          <w:tcPr>
            <w:tcW w:w="1574" w:type="dxa"/>
            <w:tcBorders>
              <w:top w:val="single" w:sz="4" w:space="0" w:color="46166B"/>
              <w:left w:val="single" w:sz="4" w:space="0" w:color="46166B"/>
              <w:bottom w:val="single" w:sz="4" w:space="0" w:color="46166B"/>
            </w:tcBorders>
          </w:tcPr>
          <w:p w14:paraId="16DAEC81" w14:textId="77777777" w:rsidR="002B3E7B" w:rsidRPr="00AD7943" w:rsidRDefault="002B3E7B" w:rsidP="000019C6">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67AFC3D0" w14:textId="77777777" w:rsidR="002B3E7B" w:rsidRPr="00AD7943" w:rsidRDefault="002B3E7B" w:rsidP="000019C6">
            <w:pPr>
              <w:pStyle w:val="SfJTableBullet"/>
              <w:numPr>
                <w:ilvl w:val="0"/>
                <w:numId w:val="0"/>
              </w:numPr>
              <w:rPr>
                <w:sz w:val="20"/>
              </w:rPr>
            </w:pPr>
          </w:p>
        </w:tc>
      </w:tr>
      <w:tr w:rsidR="002B3E7B" w14:paraId="1325A3AA" w14:textId="77777777" w:rsidTr="00AD7943">
        <w:tc>
          <w:tcPr>
            <w:tcW w:w="1134" w:type="dxa"/>
            <w:tcBorders>
              <w:top w:val="single" w:sz="4" w:space="0" w:color="46166B"/>
              <w:bottom w:val="single" w:sz="4" w:space="0" w:color="46166B"/>
              <w:right w:val="single" w:sz="4" w:space="0" w:color="46166B"/>
            </w:tcBorders>
            <w:shd w:val="clear" w:color="auto" w:fill="E1C8F4"/>
          </w:tcPr>
          <w:p w14:paraId="2EC60AF3" w14:textId="77777777" w:rsidR="002B3E7B" w:rsidRPr="006C18C6" w:rsidRDefault="002B3E7B" w:rsidP="006C18C6">
            <w:pPr>
              <w:pStyle w:val="Default"/>
              <w:jc w:val="center"/>
              <w:rPr>
                <w:b/>
                <w:color w:val="46166B"/>
                <w:sz w:val="20"/>
                <w:szCs w:val="22"/>
              </w:rPr>
            </w:pPr>
            <w:r w:rsidRPr="006C18C6">
              <w:rPr>
                <w:b/>
                <w:color w:val="46166B"/>
                <w:sz w:val="20"/>
                <w:szCs w:val="22"/>
              </w:rPr>
              <w:t>4.3.2</w:t>
            </w:r>
          </w:p>
        </w:tc>
        <w:tc>
          <w:tcPr>
            <w:tcW w:w="3969" w:type="dxa"/>
            <w:tcBorders>
              <w:top w:val="single" w:sz="4" w:space="0" w:color="46166B"/>
              <w:left w:val="single" w:sz="4" w:space="0" w:color="46166B"/>
              <w:bottom w:val="single" w:sz="4" w:space="0" w:color="46166B"/>
              <w:right w:val="single" w:sz="4" w:space="0" w:color="46166B"/>
            </w:tcBorders>
          </w:tcPr>
          <w:p w14:paraId="7E9ED7E0" w14:textId="77777777" w:rsidR="002B3E7B" w:rsidRPr="00AD7943" w:rsidRDefault="002B3E7B">
            <w:pPr>
              <w:pStyle w:val="Default"/>
              <w:rPr>
                <w:sz w:val="20"/>
                <w:szCs w:val="22"/>
              </w:rPr>
            </w:pPr>
            <w:r w:rsidRPr="00AD7943">
              <w:rPr>
                <w:sz w:val="20"/>
                <w:szCs w:val="22"/>
              </w:rPr>
              <w:t xml:space="preserve">Learners have regular opportunities to review their progress and goals and to revise their assessment plan accordingly </w:t>
            </w:r>
          </w:p>
        </w:tc>
        <w:tc>
          <w:tcPr>
            <w:tcW w:w="1574" w:type="dxa"/>
            <w:tcBorders>
              <w:top w:val="single" w:sz="4" w:space="0" w:color="46166B"/>
              <w:left w:val="single" w:sz="4" w:space="0" w:color="46166B"/>
              <w:bottom w:val="single" w:sz="4" w:space="0" w:color="46166B"/>
            </w:tcBorders>
          </w:tcPr>
          <w:p w14:paraId="2ECCB725" w14:textId="77777777" w:rsidR="002B3E7B" w:rsidRPr="00AD7943" w:rsidRDefault="002B3E7B" w:rsidP="009F1C39">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7E9AC933" w14:textId="77777777" w:rsidR="002B3E7B" w:rsidRPr="00AD7943" w:rsidRDefault="002B3E7B" w:rsidP="009F1C39">
            <w:pPr>
              <w:pStyle w:val="SfJTableBullet"/>
              <w:numPr>
                <w:ilvl w:val="0"/>
                <w:numId w:val="0"/>
              </w:numPr>
              <w:rPr>
                <w:sz w:val="20"/>
              </w:rPr>
            </w:pPr>
          </w:p>
        </w:tc>
      </w:tr>
      <w:tr w:rsidR="002B3E7B" w14:paraId="3CDFEE71" w14:textId="77777777" w:rsidTr="00AD7943">
        <w:tc>
          <w:tcPr>
            <w:tcW w:w="1134" w:type="dxa"/>
            <w:tcBorders>
              <w:top w:val="single" w:sz="4" w:space="0" w:color="46166B"/>
              <w:bottom w:val="single" w:sz="4" w:space="0" w:color="46166B"/>
              <w:right w:val="single" w:sz="4" w:space="0" w:color="46166B"/>
            </w:tcBorders>
            <w:shd w:val="clear" w:color="auto" w:fill="E1C8F4"/>
          </w:tcPr>
          <w:p w14:paraId="2604673C" w14:textId="77777777" w:rsidR="002B3E7B" w:rsidRPr="006C18C6" w:rsidRDefault="002B3E7B" w:rsidP="006C18C6">
            <w:pPr>
              <w:pStyle w:val="Default"/>
              <w:jc w:val="center"/>
              <w:rPr>
                <w:b/>
                <w:color w:val="46166B"/>
                <w:sz w:val="20"/>
                <w:szCs w:val="22"/>
              </w:rPr>
            </w:pPr>
            <w:r w:rsidRPr="006C18C6">
              <w:rPr>
                <w:b/>
                <w:color w:val="46166B"/>
                <w:sz w:val="20"/>
                <w:szCs w:val="22"/>
              </w:rPr>
              <w:t>4.2.3</w:t>
            </w:r>
          </w:p>
        </w:tc>
        <w:tc>
          <w:tcPr>
            <w:tcW w:w="3969" w:type="dxa"/>
            <w:tcBorders>
              <w:top w:val="single" w:sz="4" w:space="0" w:color="46166B"/>
              <w:left w:val="single" w:sz="4" w:space="0" w:color="46166B"/>
              <w:bottom w:val="single" w:sz="4" w:space="0" w:color="46166B"/>
              <w:right w:val="single" w:sz="4" w:space="0" w:color="46166B"/>
            </w:tcBorders>
          </w:tcPr>
          <w:p w14:paraId="11F91E4C" w14:textId="77777777" w:rsidR="002B3E7B" w:rsidRPr="00AD7943" w:rsidRDefault="002B3E7B">
            <w:pPr>
              <w:pStyle w:val="Default"/>
              <w:rPr>
                <w:sz w:val="20"/>
                <w:szCs w:val="22"/>
              </w:rPr>
            </w:pPr>
            <w:r w:rsidRPr="00AD7943">
              <w:rPr>
                <w:sz w:val="20"/>
                <w:szCs w:val="22"/>
              </w:rPr>
              <w:t xml:space="preserve">Learner records and details of achievements are accurate, kept up to date, securely stored and are available for external quality assurance and auditing </w:t>
            </w:r>
          </w:p>
        </w:tc>
        <w:tc>
          <w:tcPr>
            <w:tcW w:w="1574" w:type="dxa"/>
            <w:tcBorders>
              <w:top w:val="single" w:sz="4" w:space="0" w:color="46166B"/>
              <w:left w:val="single" w:sz="4" w:space="0" w:color="46166B"/>
              <w:bottom w:val="single" w:sz="4" w:space="0" w:color="46166B"/>
            </w:tcBorders>
          </w:tcPr>
          <w:p w14:paraId="1D0C179D" w14:textId="77777777" w:rsidR="002B3E7B" w:rsidRPr="00AD7943" w:rsidRDefault="002B3E7B" w:rsidP="000019C6">
            <w:pPr>
              <w:pStyle w:val="SfJTableBullet"/>
              <w:numPr>
                <w:ilvl w:val="0"/>
                <w:numId w:val="0"/>
              </w:numPr>
              <w:ind w:left="357" w:hanging="357"/>
              <w:rPr>
                <w:sz w:val="20"/>
              </w:rPr>
            </w:pPr>
          </w:p>
        </w:tc>
        <w:tc>
          <w:tcPr>
            <w:tcW w:w="2821" w:type="dxa"/>
            <w:tcBorders>
              <w:top w:val="single" w:sz="4" w:space="0" w:color="46166B"/>
              <w:left w:val="single" w:sz="4" w:space="0" w:color="46166B"/>
              <w:bottom w:val="single" w:sz="4" w:space="0" w:color="46166B"/>
            </w:tcBorders>
          </w:tcPr>
          <w:p w14:paraId="73F298E1" w14:textId="77777777" w:rsidR="002B3E7B" w:rsidRPr="00AD7943" w:rsidRDefault="002B3E7B" w:rsidP="000019C6">
            <w:pPr>
              <w:pStyle w:val="SfJTableBullet"/>
              <w:numPr>
                <w:ilvl w:val="0"/>
                <w:numId w:val="0"/>
              </w:numPr>
              <w:ind w:left="357" w:hanging="357"/>
              <w:rPr>
                <w:sz w:val="20"/>
              </w:rPr>
            </w:pPr>
          </w:p>
        </w:tc>
      </w:tr>
    </w:tbl>
    <w:p w14:paraId="75CB44E2" w14:textId="77777777" w:rsidR="0002432C" w:rsidRPr="00E928D6" w:rsidRDefault="0002432C" w:rsidP="00E928D6">
      <w:pPr>
        <w:pStyle w:val="SfJTitle"/>
        <w:spacing w:after="0"/>
        <w:rPr>
          <w:sz w:val="40"/>
          <w:szCs w:val="40"/>
        </w:rPr>
      </w:pP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34"/>
        <w:gridCol w:w="3969"/>
        <w:gridCol w:w="1574"/>
        <w:gridCol w:w="2821"/>
      </w:tblGrid>
      <w:tr w:rsidR="00326BC8" w14:paraId="35F4594B" w14:textId="77777777" w:rsidTr="00AD7943">
        <w:tc>
          <w:tcPr>
            <w:tcW w:w="9498" w:type="dxa"/>
            <w:gridSpan w:val="4"/>
            <w:tcBorders>
              <w:top w:val="single" w:sz="4" w:space="0" w:color="46166B"/>
              <w:bottom w:val="single" w:sz="4" w:space="0" w:color="46166B"/>
            </w:tcBorders>
            <w:shd w:val="solid" w:color="46166B" w:fill="auto"/>
          </w:tcPr>
          <w:p w14:paraId="121E7828" w14:textId="77777777" w:rsidR="00326BC8" w:rsidRPr="00237CD7" w:rsidRDefault="00326BC8" w:rsidP="00326BC8">
            <w:pPr>
              <w:pStyle w:val="SfJTableHeading"/>
            </w:pPr>
            <w:r>
              <w:t>4.4            Assessment</w:t>
            </w:r>
          </w:p>
        </w:tc>
      </w:tr>
      <w:tr w:rsidR="003A1A5F" w:rsidRPr="006C18C6" w14:paraId="53EF8140" w14:textId="77777777" w:rsidTr="00AD7943">
        <w:tc>
          <w:tcPr>
            <w:tcW w:w="1134" w:type="dxa"/>
            <w:tcBorders>
              <w:top w:val="single" w:sz="4" w:space="0" w:color="46166B"/>
              <w:bottom w:val="single" w:sz="4" w:space="0" w:color="46166B"/>
              <w:right w:val="single" w:sz="4" w:space="0" w:color="46166B"/>
            </w:tcBorders>
            <w:shd w:val="clear" w:color="auto" w:fill="E1C8F4"/>
          </w:tcPr>
          <w:p w14:paraId="7A126603" w14:textId="77777777" w:rsidR="003A1A5F" w:rsidRPr="006C18C6" w:rsidRDefault="003A1A5F" w:rsidP="003A1A5F">
            <w:pPr>
              <w:pStyle w:val="SfJTableSideHeading"/>
              <w:spacing w:after="0"/>
              <w:jc w:val="center"/>
            </w:pPr>
          </w:p>
        </w:tc>
        <w:tc>
          <w:tcPr>
            <w:tcW w:w="3969" w:type="dxa"/>
            <w:tcBorders>
              <w:top w:val="single" w:sz="4" w:space="0" w:color="46166B"/>
              <w:left w:val="single" w:sz="4" w:space="0" w:color="46166B"/>
              <w:bottom w:val="single" w:sz="4" w:space="0" w:color="46166B"/>
              <w:right w:val="single" w:sz="4" w:space="0" w:color="46166B"/>
            </w:tcBorders>
            <w:shd w:val="clear" w:color="auto" w:fill="E1C8F4"/>
          </w:tcPr>
          <w:p w14:paraId="2EE08424" w14:textId="77777777" w:rsidR="003A1A5F" w:rsidRPr="006C18C6" w:rsidRDefault="003A1A5F" w:rsidP="003A1A5F">
            <w:pPr>
              <w:pStyle w:val="SfJBoldHeading"/>
              <w:spacing w:after="0"/>
              <w:jc w:val="center"/>
              <w:rPr>
                <w:color w:val="46166B"/>
              </w:rPr>
            </w:pPr>
            <w:r w:rsidRPr="006C18C6">
              <w:rPr>
                <w:color w:val="46166B"/>
              </w:rPr>
              <w:t>Criteria</w:t>
            </w:r>
          </w:p>
        </w:tc>
        <w:tc>
          <w:tcPr>
            <w:tcW w:w="1574" w:type="dxa"/>
            <w:tcBorders>
              <w:top w:val="single" w:sz="4" w:space="0" w:color="46166B"/>
              <w:left w:val="single" w:sz="4" w:space="0" w:color="46166B"/>
              <w:bottom w:val="single" w:sz="4" w:space="0" w:color="46166B"/>
            </w:tcBorders>
            <w:shd w:val="clear" w:color="auto" w:fill="E1C8F4"/>
          </w:tcPr>
          <w:p w14:paraId="763A2713" w14:textId="77777777" w:rsidR="003A1A5F" w:rsidRPr="006C18C6" w:rsidRDefault="003A1A5F" w:rsidP="003A1A5F">
            <w:pPr>
              <w:pStyle w:val="SfJBoldHeading"/>
              <w:spacing w:after="0"/>
              <w:jc w:val="center"/>
              <w:rPr>
                <w:color w:val="46166B"/>
              </w:rPr>
            </w:pPr>
            <w:r w:rsidRPr="006C18C6">
              <w:rPr>
                <w:color w:val="46166B"/>
              </w:rPr>
              <w:t>Evidenced?</w:t>
            </w:r>
          </w:p>
          <w:p w14:paraId="2FFA077A" w14:textId="77777777" w:rsidR="003A1A5F" w:rsidRPr="006C18C6" w:rsidRDefault="003A1A5F" w:rsidP="003A1A5F">
            <w:pPr>
              <w:pStyle w:val="SfJBoldHeading"/>
              <w:spacing w:after="0"/>
              <w:jc w:val="center"/>
              <w:rPr>
                <w:color w:val="46166B"/>
              </w:rPr>
            </w:pPr>
          </w:p>
          <w:p w14:paraId="25FDABAA" w14:textId="77777777" w:rsidR="003A1A5F" w:rsidRPr="006C18C6" w:rsidRDefault="003A1A5F" w:rsidP="003A1A5F">
            <w:pPr>
              <w:pStyle w:val="SfJBoldHeading"/>
              <w:spacing w:after="0"/>
              <w:jc w:val="center"/>
              <w:rPr>
                <w:color w:val="46166B"/>
              </w:rPr>
            </w:pPr>
            <w:r w:rsidRPr="006C18C6">
              <w:rPr>
                <w:color w:val="46166B"/>
              </w:rPr>
              <w:t>(Y</w:t>
            </w:r>
            <w:r w:rsidR="0096420D">
              <w:rPr>
                <w:color w:val="46166B"/>
              </w:rPr>
              <w:t>/N</w:t>
            </w:r>
            <w:r w:rsidRPr="006C18C6">
              <w:rPr>
                <w:color w:val="46166B"/>
              </w:rPr>
              <w:t>)</w:t>
            </w:r>
          </w:p>
        </w:tc>
        <w:tc>
          <w:tcPr>
            <w:tcW w:w="2821" w:type="dxa"/>
            <w:tcBorders>
              <w:top w:val="single" w:sz="4" w:space="0" w:color="46166B"/>
              <w:left w:val="single" w:sz="4" w:space="0" w:color="46166B"/>
              <w:bottom w:val="single" w:sz="4" w:space="0" w:color="46166B"/>
            </w:tcBorders>
            <w:shd w:val="clear" w:color="auto" w:fill="E1C8F4"/>
          </w:tcPr>
          <w:p w14:paraId="0FAF5228" w14:textId="77777777" w:rsidR="003A1A5F" w:rsidRPr="006C18C6" w:rsidRDefault="003A1A5F" w:rsidP="003A1A5F">
            <w:pPr>
              <w:pStyle w:val="SfJBoldHeading"/>
              <w:spacing w:after="0"/>
              <w:jc w:val="center"/>
              <w:rPr>
                <w:color w:val="46166B"/>
              </w:rPr>
            </w:pPr>
            <w:r w:rsidRPr="006C18C6">
              <w:rPr>
                <w:color w:val="46166B"/>
              </w:rPr>
              <w:t>Summary of Evidence Submitted</w:t>
            </w:r>
          </w:p>
        </w:tc>
      </w:tr>
      <w:tr w:rsidR="002B3E7B" w14:paraId="2207863A" w14:textId="77777777" w:rsidTr="00AD7943">
        <w:tc>
          <w:tcPr>
            <w:tcW w:w="1134" w:type="dxa"/>
            <w:tcBorders>
              <w:top w:val="single" w:sz="4" w:space="0" w:color="46166B"/>
              <w:bottom w:val="single" w:sz="4" w:space="0" w:color="46166B"/>
              <w:right w:val="single" w:sz="4" w:space="0" w:color="46166B"/>
            </w:tcBorders>
            <w:shd w:val="clear" w:color="auto" w:fill="E1C8F4"/>
          </w:tcPr>
          <w:p w14:paraId="263E6159" w14:textId="77777777" w:rsidR="002B3E7B" w:rsidRPr="006C18C6" w:rsidRDefault="002B3E7B" w:rsidP="006C18C6">
            <w:pPr>
              <w:pStyle w:val="Default"/>
              <w:jc w:val="center"/>
              <w:rPr>
                <w:b/>
                <w:color w:val="46166B"/>
                <w:sz w:val="20"/>
                <w:szCs w:val="22"/>
              </w:rPr>
            </w:pPr>
            <w:r w:rsidRPr="006C18C6">
              <w:rPr>
                <w:b/>
                <w:color w:val="46166B"/>
                <w:sz w:val="20"/>
                <w:szCs w:val="22"/>
              </w:rPr>
              <w:t>4.4.1</w:t>
            </w:r>
          </w:p>
        </w:tc>
        <w:tc>
          <w:tcPr>
            <w:tcW w:w="3969" w:type="dxa"/>
            <w:tcBorders>
              <w:top w:val="single" w:sz="4" w:space="0" w:color="46166B"/>
              <w:left w:val="single" w:sz="4" w:space="0" w:color="46166B"/>
              <w:bottom w:val="single" w:sz="4" w:space="0" w:color="46166B"/>
              <w:right w:val="single" w:sz="4" w:space="0" w:color="46166B"/>
            </w:tcBorders>
          </w:tcPr>
          <w:p w14:paraId="422958CA" w14:textId="77777777" w:rsidR="002B3E7B" w:rsidRPr="00AD7943" w:rsidRDefault="002B3E7B">
            <w:pPr>
              <w:pStyle w:val="Default"/>
              <w:rPr>
                <w:sz w:val="20"/>
                <w:szCs w:val="22"/>
              </w:rPr>
            </w:pPr>
            <w:r w:rsidRPr="00AD7943">
              <w:rPr>
                <w:sz w:val="20"/>
                <w:szCs w:val="22"/>
              </w:rPr>
              <w:t xml:space="preserve">Assessment procedures and activities must be clearly documented, to ensure the following: </w:t>
            </w:r>
          </w:p>
          <w:p w14:paraId="474025D5" w14:textId="77777777" w:rsidR="002B3E7B" w:rsidRPr="00AD7943" w:rsidRDefault="002B3E7B">
            <w:pPr>
              <w:pStyle w:val="Default"/>
              <w:rPr>
                <w:sz w:val="20"/>
                <w:szCs w:val="22"/>
              </w:rPr>
            </w:pPr>
            <w:r w:rsidRPr="00AD7943">
              <w:rPr>
                <w:sz w:val="20"/>
                <w:szCs w:val="22"/>
              </w:rPr>
              <w:t xml:space="preserve">(a) the quality and consistency of assessment in terms of validity, authenticity and sufficiency of evidence produced by Learners </w:t>
            </w:r>
          </w:p>
          <w:p w14:paraId="02F83E2A" w14:textId="77777777" w:rsidR="002B3E7B" w:rsidRPr="00AD7943" w:rsidRDefault="002B3E7B">
            <w:pPr>
              <w:pStyle w:val="Default"/>
              <w:rPr>
                <w:sz w:val="20"/>
                <w:szCs w:val="22"/>
              </w:rPr>
            </w:pPr>
            <w:r w:rsidRPr="00AD7943">
              <w:rPr>
                <w:sz w:val="20"/>
                <w:szCs w:val="22"/>
              </w:rPr>
              <w:t xml:space="preserve">(b) wherever possible assessment forms part of everyday workplace activities </w:t>
            </w:r>
          </w:p>
          <w:p w14:paraId="08758650" w14:textId="77777777" w:rsidR="002B3E7B" w:rsidRPr="00AD7943" w:rsidRDefault="002B3E7B">
            <w:pPr>
              <w:pStyle w:val="Default"/>
              <w:rPr>
                <w:sz w:val="20"/>
                <w:szCs w:val="22"/>
              </w:rPr>
            </w:pPr>
            <w:r w:rsidRPr="00AD7943">
              <w:rPr>
                <w:sz w:val="20"/>
                <w:szCs w:val="22"/>
              </w:rPr>
              <w:t xml:space="preserve">(c) open and honest feedback is given to Learners so that they are clear on future development needs and what is expected from them </w:t>
            </w:r>
          </w:p>
          <w:p w14:paraId="1FAE4F42" w14:textId="77777777" w:rsidR="002B3E7B" w:rsidRPr="00AD7943" w:rsidRDefault="002B3E7B">
            <w:pPr>
              <w:pStyle w:val="Default"/>
              <w:rPr>
                <w:sz w:val="20"/>
                <w:szCs w:val="22"/>
              </w:rPr>
            </w:pPr>
          </w:p>
        </w:tc>
        <w:tc>
          <w:tcPr>
            <w:tcW w:w="1574" w:type="dxa"/>
            <w:tcBorders>
              <w:top w:val="single" w:sz="4" w:space="0" w:color="46166B"/>
              <w:left w:val="single" w:sz="4" w:space="0" w:color="46166B"/>
              <w:bottom w:val="single" w:sz="4" w:space="0" w:color="46166B"/>
            </w:tcBorders>
          </w:tcPr>
          <w:p w14:paraId="7D23572D" w14:textId="77777777" w:rsidR="002B3E7B" w:rsidRPr="00AD7943" w:rsidRDefault="002B3E7B" w:rsidP="00423EEE">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4FD463DA" w14:textId="77777777" w:rsidR="002B3E7B" w:rsidRPr="00AD7943" w:rsidRDefault="002B3E7B" w:rsidP="00423EEE">
            <w:pPr>
              <w:pStyle w:val="SfJTableBullet"/>
              <w:numPr>
                <w:ilvl w:val="0"/>
                <w:numId w:val="0"/>
              </w:numPr>
              <w:rPr>
                <w:sz w:val="20"/>
              </w:rPr>
            </w:pPr>
          </w:p>
        </w:tc>
      </w:tr>
      <w:tr w:rsidR="002B3E7B" w14:paraId="6AD1F09C" w14:textId="77777777" w:rsidTr="00AD7943">
        <w:tc>
          <w:tcPr>
            <w:tcW w:w="1134" w:type="dxa"/>
            <w:tcBorders>
              <w:top w:val="single" w:sz="4" w:space="0" w:color="46166B"/>
              <w:bottom w:val="single" w:sz="4" w:space="0" w:color="46166B"/>
              <w:right w:val="single" w:sz="4" w:space="0" w:color="46166B"/>
            </w:tcBorders>
            <w:shd w:val="clear" w:color="auto" w:fill="E1C8F4"/>
          </w:tcPr>
          <w:p w14:paraId="15B5255B" w14:textId="77777777" w:rsidR="002B3E7B" w:rsidRPr="006C18C6" w:rsidRDefault="002B3E7B" w:rsidP="006C18C6">
            <w:pPr>
              <w:pStyle w:val="Default"/>
              <w:jc w:val="center"/>
              <w:rPr>
                <w:b/>
                <w:color w:val="46166B"/>
                <w:sz w:val="20"/>
                <w:szCs w:val="22"/>
              </w:rPr>
            </w:pPr>
            <w:r w:rsidRPr="006C18C6">
              <w:rPr>
                <w:b/>
                <w:color w:val="46166B"/>
                <w:sz w:val="20"/>
                <w:szCs w:val="22"/>
              </w:rPr>
              <w:t>4.4.2</w:t>
            </w:r>
          </w:p>
        </w:tc>
        <w:tc>
          <w:tcPr>
            <w:tcW w:w="3969" w:type="dxa"/>
            <w:tcBorders>
              <w:top w:val="single" w:sz="4" w:space="0" w:color="46166B"/>
              <w:left w:val="single" w:sz="4" w:space="0" w:color="46166B"/>
              <w:bottom w:val="single" w:sz="4" w:space="0" w:color="46166B"/>
              <w:right w:val="single" w:sz="4" w:space="0" w:color="46166B"/>
            </w:tcBorders>
          </w:tcPr>
          <w:p w14:paraId="6166D612" w14:textId="77777777" w:rsidR="002B3E7B" w:rsidRPr="00AD7943" w:rsidRDefault="002B3E7B">
            <w:pPr>
              <w:pStyle w:val="Default"/>
              <w:rPr>
                <w:sz w:val="20"/>
                <w:szCs w:val="22"/>
              </w:rPr>
            </w:pPr>
            <w:r w:rsidRPr="00AD7943">
              <w:rPr>
                <w:sz w:val="20"/>
                <w:szCs w:val="22"/>
              </w:rPr>
              <w:t xml:space="preserve">Assessment materials must be clear and unambiguous and differentiate only on the basis of a Learner’s skills, knowledge or understanding </w:t>
            </w:r>
          </w:p>
        </w:tc>
        <w:tc>
          <w:tcPr>
            <w:tcW w:w="1574" w:type="dxa"/>
            <w:tcBorders>
              <w:top w:val="single" w:sz="4" w:space="0" w:color="46166B"/>
              <w:left w:val="single" w:sz="4" w:space="0" w:color="46166B"/>
              <w:bottom w:val="single" w:sz="4" w:space="0" w:color="46166B"/>
            </w:tcBorders>
          </w:tcPr>
          <w:p w14:paraId="412F4B5A" w14:textId="77777777" w:rsidR="002B3E7B" w:rsidRPr="00AD7943" w:rsidRDefault="002B3E7B" w:rsidP="009F1C39">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4E6A9B3A" w14:textId="77777777" w:rsidR="002B3E7B" w:rsidRPr="00AD7943" w:rsidRDefault="002B3E7B" w:rsidP="009F1C39">
            <w:pPr>
              <w:pStyle w:val="SfJTableBullet"/>
              <w:numPr>
                <w:ilvl w:val="0"/>
                <w:numId w:val="0"/>
              </w:numPr>
              <w:rPr>
                <w:sz w:val="20"/>
              </w:rPr>
            </w:pPr>
          </w:p>
        </w:tc>
      </w:tr>
      <w:tr w:rsidR="002B3E7B" w14:paraId="575D4E91" w14:textId="77777777" w:rsidTr="00AD7943">
        <w:tc>
          <w:tcPr>
            <w:tcW w:w="1134" w:type="dxa"/>
            <w:tcBorders>
              <w:top w:val="single" w:sz="4" w:space="0" w:color="46166B"/>
              <w:bottom w:val="single" w:sz="4" w:space="0" w:color="46166B"/>
              <w:right w:val="single" w:sz="4" w:space="0" w:color="46166B"/>
            </w:tcBorders>
            <w:shd w:val="clear" w:color="auto" w:fill="E1C8F4"/>
          </w:tcPr>
          <w:p w14:paraId="13088A22" w14:textId="77777777" w:rsidR="002B3E7B" w:rsidRPr="006C18C6" w:rsidRDefault="002B3E7B" w:rsidP="006C18C6">
            <w:pPr>
              <w:pStyle w:val="Default"/>
              <w:jc w:val="center"/>
              <w:rPr>
                <w:b/>
                <w:color w:val="46166B"/>
                <w:sz w:val="20"/>
                <w:szCs w:val="22"/>
              </w:rPr>
            </w:pPr>
            <w:r w:rsidRPr="006C18C6">
              <w:rPr>
                <w:b/>
                <w:color w:val="46166B"/>
                <w:sz w:val="20"/>
                <w:szCs w:val="22"/>
              </w:rPr>
              <w:t>4.4.3</w:t>
            </w:r>
          </w:p>
        </w:tc>
        <w:tc>
          <w:tcPr>
            <w:tcW w:w="3969" w:type="dxa"/>
            <w:tcBorders>
              <w:top w:val="single" w:sz="4" w:space="0" w:color="46166B"/>
              <w:left w:val="single" w:sz="4" w:space="0" w:color="46166B"/>
              <w:bottom w:val="single" w:sz="4" w:space="0" w:color="46166B"/>
              <w:right w:val="single" w:sz="4" w:space="0" w:color="46166B"/>
            </w:tcBorders>
          </w:tcPr>
          <w:p w14:paraId="49A7FEC3" w14:textId="77777777" w:rsidR="002B3E7B" w:rsidRPr="00AD7943" w:rsidRDefault="002B3E7B">
            <w:pPr>
              <w:pStyle w:val="Default"/>
              <w:rPr>
                <w:sz w:val="20"/>
                <w:szCs w:val="22"/>
              </w:rPr>
            </w:pPr>
            <w:r w:rsidRPr="00AD7943">
              <w:rPr>
                <w:sz w:val="20"/>
                <w:szCs w:val="22"/>
              </w:rPr>
              <w:t xml:space="preserve">Where relevant, the Service should ensure that adequate mechanisms are in place to ensure the consistency of assessment decision across different languages </w:t>
            </w:r>
          </w:p>
        </w:tc>
        <w:tc>
          <w:tcPr>
            <w:tcW w:w="1574" w:type="dxa"/>
            <w:tcBorders>
              <w:top w:val="single" w:sz="4" w:space="0" w:color="46166B"/>
              <w:left w:val="single" w:sz="4" w:space="0" w:color="46166B"/>
              <w:bottom w:val="single" w:sz="4" w:space="0" w:color="46166B"/>
            </w:tcBorders>
          </w:tcPr>
          <w:p w14:paraId="4CE55276" w14:textId="77777777" w:rsidR="002B3E7B" w:rsidRPr="00AD7943" w:rsidRDefault="002B3E7B" w:rsidP="00C64869">
            <w:pPr>
              <w:pStyle w:val="SfJTableBullet"/>
              <w:numPr>
                <w:ilvl w:val="0"/>
                <w:numId w:val="0"/>
              </w:numPr>
              <w:ind w:left="357" w:hanging="357"/>
              <w:rPr>
                <w:sz w:val="20"/>
              </w:rPr>
            </w:pPr>
          </w:p>
        </w:tc>
        <w:tc>
          <w:tcPr>
            <w:tcW w:w="2821" w:type="dxa"/>
            <w:tcBorders>
              <w:top w:val="single" w:sz="4" w:space="0" w:color="46166B"/>
              <w:left w:val="single" w:sz="4" w:space="0" w:color="46166B"/>
              <w:bottom w:val="single" w:sz="4" w:space="0" w:color="46166B"/>
            </w:tcBorders>
          </w:tcPr>
          <w:p w14:paraId="1499479F" w14:textId="77777777" w:rsidR="002B3E7B" w:rsidRPr="00AD7943" w:rsidRDefault="002B3E7B" w:rsidP="00C64869">
            <w:pPr>
              <w:pStyle w:val="SfJTableBullet"/>
              <w:numPr>
                <w:ilvl w:val="0"/>
                <w:numId w:val="0"/>
              </w:numPr>
              <w:ind w:left="357" w:hanging="357"/>
              <w:rPr>
                <w:sz w:val="20"/>
              </w:rPr>
            </w:pPr>
          </w:p>
        </w:tc>
      </w:tr>
      <w:tr w:rsidR="002B3E7B" w14:paraId="4E091536" w14:textId="77777777" w:rsidTr="00AD7943">
        <w:tc>
          <w:tcPr>
            <w:tcW w:w="1134" w:type="dxa"/>
            <w:tcBorders>
              <w:top w:val="single" w:sz="4" w:space="0" w:color="46166B"/>
              <w:bottom w:val="single" w:sz="4" w:space="0" w:color="46166B"/>
              <w:right w:val="single" w:sz="4" w:space="0" w:color="46166B"/>
            </w:tcBorders>
            <w:shd w:val="clear" w:color="auto" w:fill="E1C8F4"/>
          </w:tcPr>
          <w:p w14:paraId="319BE62C" w14:textId="77777777" w:rsidR="002B3E7B" w:rsidRPr="006C18C6" w:rsidRDefault="002B3E7B" w:rsidP="006C18C6">
            <w:pPr>
              <w:pStyle w:val="Default"/>
              <w:jc w:val="center"/>
              <w:rPr>
                <w:b/>
                <w:color w:val="46166B"/>
                <w:sz w:val="20"/>
                <w:szCs w:val="22"/>
              </w:rPr>
            </w:pPr>
            <w:r w:rsidRPr="006C18C6">
              <w:rPr>
                <w:b/>
                <w:color w:val="46166B"/>
                <w:sz w:val="20"/>
                <w:szCs w:val="22"/>
              </w:rPr>
              <w:t>4.4.4</w:t>
            </w:r>
          </w:p>
        </w:tc>
        <w:tc>
          <w:tcPr>
            <w:tcW w:w="3969" w:type="dxa"/>
            <w:tcBorders>
              <w:top w:val="single" w:sz="4" w:space="0" w:color="46166B"/>
              <w:left w:val="single" w:sz="4" w:space="0" w:color="46166B"/>
              <w:bottom w:val="single" w:sz="4" w:space="0" w:color="46166B"/>
              <w:right w:val="single" w:sz="4" w:space="0" w:color="46166B"/>
            </w:tcBorders>
          </w:tcPr>
          <w:p w14:paraId="44D9E320" w14:textId="77777777" w:rsidR="002B3E7B" w:rsidRPr="00AD7943" w:rsidRDefault="002B3E7B">
            <w:pPr>
              <w:pStyle w:val="Default"/>
              <w:rPr>
                <w:sz w:val="20"/>
                <w:szCs w:val="22"/>
              </w:rPr>
            </w:pPr>
            <w:r w:rsidRPr="00AD7943">
              <w:rPr>
                <w:sz w:val="20"/>
                <w:szCs w:val="22"/>
              </w:rPr>
              <w:t xml:space="preserve">Assessment should be conducted by appropriately qualified and occupationally expert staff </w:t>
            </w:r>
          </w:p>
        </w:tc>
        <w:tc>
          <w:tcPr>
            <w:tcW w:w="1574" w:type="dxa"/>
            <w:tcBorders>
              <w:top w:val="single" w:sz="4" w:space="0" w:color="46166B"/>
              <w:left w:val="single" w:sz="4" w:space="0" w:color="46166B"/>
              <w:bottom w:val="single" w:sz="4" w:space="0" w:color="46166B"/>
            </w:tcBorders>
          </w:tcPr>
          <w:p w14:paraId="75EB24DA" w14:textId="77777777" w:rsidR="002B3E7B" w:rsidRPr="00AD7943" w:rsidRDefault="002B3E7B" w:rsidP="00C64869">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58F1C46B" w14:textId="77777777" w:rsidR="002B3E7B" w:rsidRPr="00AD7943" w:rsidRDefault="002B3E7B" w:rsidP="00C64869">
            <w:pPr>
              <w:pStyle w:val="SfJTableBullet"/>
              <w:numPr>
                <w:ilvl w:val="0"/>
                <w:numId w:val="0"/>
              </w:numPr>
              <w:rPr>
                <w:sz w:val="20"/>
              </w:rPr>
            </w:pPr>
          </w:p>
        </w:tc>
      </w:tr>
      <w:tr w:rsidR="002B3E7B" w14:paraId="462A6971" w14:textId="77777777" w:rsidTr="00AD7943">
        <w:tc>
          <w:tcPr>
            <w:tcW w:w="1134" w:type="dxa"/>
            <w:tcBorders>
              <w:top w:val="single" w:sz="4" w:space="0" w:color="46166B"/>
              <w:bottom w:val="single" w:sz="4" w:space="0" w:color="46166B"/>
              <w:right w:val="single" w:sz="4" w:space="0" w:color="46166B"/>
            </w:tcBorders>
            <w:shd w:val="clear" w:color="auto" w:fill="E1C8F4"/>
          </w:tcPr>
          <w:p w14:paraId="4D7F9860" w14:textId="77777777" w:rsidR="002B3E7B" w:rsidRPr="006C18C6" w:rsidRDefault="002B3E7B" w:rsidP="006C18C6">
            <w:pPr>
              <w:pStyle w:val="Default"/>
              <w:jc w:val="center"/>
              <w:rPr>
                <w:b/>
                <w:color w:val="46166B"/>
                <w:sz w:val="20"/>
                <w:szCs w:val="22"/>
              </w:rPr>
            </w:pPr>
            <w:r w:rsidRPr="006C18C6">
              <w:rPr>
                <w:b/>
                <w:color w:val="46166B"/>
                <w:sz w:val="20"/>
                <w:szCs w:val="22"/>
              </w:rPr>
              <w:t>4.4.5</w:t>
            </w:r>
          </w:p>
        </w:tc>
        <w:tc>
          <w:tcPr>
            <w:tcW w:w="3969" w:type="dxa"/>
            <w:tcBorders>
              <w:top w:val="single" w:sz="4" w:space="0" w:color="46166B"/>
              <w:left w:val="single" w:sz="4" w:space="0" w:color="46166B"/>
              <w:bottom w:val="single" w:sz="4" w:space="0" w:color="46166B"/>
              <w:right w:val="single" w:sz="4" w:space="0" w:color="46166B"/>
            </w:tcBorders>
          </w:tcPr>
          <w:p w14:paraId="330579F6" w14:textId="77777777" w:rsidR="002B3E7B" w:rsidRPr="00AD7943" w:rsidRDefault="002B3E7B">
            <w:pPr>
              <w:pStyle w:val="Default"/>
              <w:rPr>
                <w:sz w:val="20"/>
                <w:szCs w:val="22"/>
              </w:rPr>
            </w:pPr>
            <w:r w:rsidRPr="00AD7943">
              <w:rPr>
                <w:sz w:val="20"/>
                <w:szCs w:val="22"/>
              </w:rPr>
              <w:t xml:space="preserve">Assessors must have sufficient time, resources and authority to fulfil their roles and responsibilities effectively </w:t>
            </w:r>
          </w:p>
        </w:tc>
        <w:tc>
          <w:tcPr>
            <w:tcW w:w="1574" w:type="dxa"/>
            <w:tcBorders>
              <w:top w:val="single" w:sz="4" w:space="0" w:color="46166B"/>
              <w:left w:val="single" w:sz="4" w:space="0" w:color="46166B"/>
              <w:bottom w:val="single" w:sz="4" w:space="0" w:color="46166B"/>
            </w:tcBorders>
          </w:tcPr>
          <w:p w14:paraId="74249919" w14:textId="77777777" w:rsidR="002B3E7B" w:rsidRPr="00AD7943" w:rsidRDefault="002B3E7B" w:rsidP="001B442C">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3B123FE8" w14:textId="77777777" w:rsidR="002B3E7B" w:rsidRPr="00AD7943" w:rsidRDefault="002B3E7B" w:rsidP="001B442C">
            <w:pPr>
              <w:pStyle w:val="SfJTableBullet"/>
              <w:numPr>
                <w:ilvl w:val="0"/>
                <w:numId w:val="0"/>
              </w:numPr>
              <w:rPr>
                <w:sz w:val="20"/>
              </w:rPr>
            </w:pPr>
          </w:p>
        </w:tc>
      </w:tr>
    </w:tbl>
    <w:p w14:paraId="641BFCCC" w14:textId="77777777" w:rsidR="00AD7943" w:rsidRDefault="00AD7943" w:rsidP="00AD7943">
      <w:pPr>
        <w:ind w:firstLine="720"/>
      </w:pPr>
    </w:p>
    <w:p w14:paraId="20BE1BC4" w14:textId="77777777" w:rsidR="00450F32" w:rsidRDefault="00AD7943" w:rsidP="00AD7943">
      <w:pPr>
        <w:ind w:firstLine="720"/>
      </w:pPr>
      <w:r>
        <w:br w:type="page"/>
      </w: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34"/>
        <w:gridCol w:w="3969"/>
        <w:gridCol w:w="1574"/>
        <w:gridCol w:w="2821"/>
      </w:tblGrid>
      <w:tr w:rsidR="009F1C39" w14:paraId="6FD15967" w14:textId="77777777" w:rsidTr="00AD7943">
        <w:tc>
          <w:tcPr>
            <w:tcW w:w="9498" w:type="dxa"/>
            <w:gridSpan w:val="4"/>
            <w:tcBorders>
              <w:top w:val="single" w:sz="4" w:space="0" w:color="46166B"/>
              <w:bottom w:val="single" w:sz="4" w:space="0" w:color="46166B"/>
            </w:tcBorders>
            <w:shd w:val="solid" w:color="46166B" w:fill="auto"/>
          </w:tcPr>
          <w:p w14:paraId="383BF922" w14:textId="77777777" w:rsidR="009F1C39" w:rsidRPr="00237CD7" w:rsidRDefault="00550F97" w:rsidP="00550F97">
            <w:pPr>
              <w:pStyle w:val="SfJTableHeading"/>
            </w:pPr>
            <w:r>
              <w:lastRenderedPageBreak/>
              <w:t>4.5</w:t>
            </w:r>
            <w:r w:rsidR="009F1C39">
              <w:t xml:space="preserve">           </w:t>
            </w:r>
            <w:r>
              <w:t>Internal Verification</w:t>
            </w:r>
          </w:p>
        </w:tc>
      </w:tr>
      <w:tr w:rsidR="003A1A5F" w:rsidRPr="006C18C6" w14:paraId="33FDFF63" w14:textId="77777777" w:rsidTr="00AD7943">
        <w:tc>
          <w:tcPr>
            <w:tcW w:w="1134" w:type="dxa"/>
            <w:tcBorders>
              <w:top w:val="single" w:sz="4" w:space="0" w:color="46166B"/>
              <w:bottom w:val="single" w:sz="4" w:space="0" w:color="46166B"/>
              <w:right w:val="single" w:sz="4" w:space="0" w:color="46166B"/>
            </w:tcBorders>
            <w:shd w:val="clear" w:color="auto" w:fill="E1C8F4"/>
          </w:tcPr>
          <w:p w14:paraId="4D5FAC45" w14:textId="77777777" w:rsidR="003A1A5F" w:rsidRPr="006C18C6" w:rsidRDefault="003A1A5F" w:rsidP="003A1A5F">
            <w:pPr>
              <w:pStyle w:val="SfJTableSideHeading"/>
              <w:spacing w:after="0"/>
              <w:jc w:val="center"/>
            </w:pPr>
          </w:p>
        </w:tc>
        <w:tc>
          <w:tcPr>
            <w:tcW w:w="3969" w:type="dxa"/>
            <w:tcBorders>
              <w:top w:val="single" w:sz="4" w:space="0" w:color="46166B"/>
              <w:left w:val="single" w:sz="4" w:space="0" w:color="46166B"/>
              <w:bottom w:val="single" w:sz="4" w:space="0" w:color="46166B"/>
              <w:right w:val="single" w:sz="4" w:space="0" w:color="46166B"/>
            </w:tcBorders>
            <w:shd w:val="clear" w:color="auto" w:fill="E1C8F4"/>
          </w:tcPr>
          <w:p w14:paraId="6A60A39D" w14:textId="77777777" w:rsidR="003A1A5F" w:rsidRPr="006C18C6" w:rsidRDefault="003A1A5F" w:rsidP="003A1A5F">
            <w:pPr>
              <w:pStyle w:val="SfJBoldHeading"/>
              <w:spacing w:after="0"/>
              <w:jc w:val="center"/>
              <w:rPr>
                <w:color w:val="46166B"/>
              </w:rPr>
            </w:pPr>
            <w:r w:rsidRPr="006C18C6">
              <w:rPr>
                <w:color w:val="46166B"/>
              </w:rPr>
              <w:t>Criteria</w:t>
            </w:r>
          </w:p>
        </w:tc>
        <w:tc>
          <w:tcPr>
            <w:tcW w:w="1574" w:type="dxa"/>
            <w:tcBorders>
              <w:top w:val="single" w:sz="4" w:space="0" w:color="46166B"/>
              <w:left w:val="single" w:sz="4" w:space="0" w:color="46166B"/>
              <w:bottom w:val="single" w:sz="4" w:space="0" w:color="46166B"/>
            </w:tcBorders>
            <w:shd w:val="clear" w:color="auto" w:fill="E1C8F4"/>
          </w:tcPr>
          <w:p w14:paraId="1871A1FE" w14:textId="77777777" w:rsidR="003A1A5F" w:rsidRPr="006C18C6" w:rsidRDefault="003A1A5F" w:rsidP="003A1A5F">
            <w:pPr>
              <w:pStyle w:val="SfJBoldHeading"/>
              <w:spacing w:after="0"/>
              <w:jc w:val="center"/>
              <w:rPr>
                <w:color w:val="46166B"/>
              </w:rPr>
            </w:pPr>
            <w:r w:rsidRPr="006C18C6">
              <w:rPr>
                <w:color w:val="46166B"/>
              </w:rPr>
              <w:t>Evidenced?</w:t>
            </w:r>
          </w:p>
          <w:p w14:paraId="5A604C96" w14:textId="77777777" w:rsidR="003A1A5F" w:rsidRPr="006C18C6" w:rsidRDefault="003A1A5F" w:rsidP="003A1A5F">
            <w:pPr>
              <w:pStyle w:val="SfJBoldHeading"/>
              <w:spacing w:after="0"/>
              <w:jc w:val="center"/>
              <w:rPr>
                <w:color w:val="46166B"/>
              </w:rPr>
            </w:pPr>
          </w:p>
          <w:p w14:paraId="3B6702FD" w14:textId="77777777" w:rsidR="003A1A5F" w:rsidRPr="006C18C6" w:rsidRDefault="003A1A5F" w:rsidP="003A1A5F">
            <w:pPr>
              <w:pStyle w:val="SfJBoldHeading"/>
              <w:spacing w:after="0"/>
              <w:jc w:val="center"/>
              <w:rPr>
                <w:color w:val="46166B"/>
              </w:rPr>
            </w:pPr>
            <w:r w:rsidRPr="006C18C6">
              <w:rPr>
                <w:color w:val="46166B"/>
              </w:rPr>
              <w:t>(Y</w:t>
            </w:r>
            <w:r w:rsidR="0096420D">
              <w:rPr>
                <w:color w:val="46166B"/>
              </w:rPr>
              <w:t>/N</w:t>
            </w:r>
            <w:r w:rsidRPr="006C18C6">
              <w:rPr>
                <w:color w:val="46166B"/>
              </w:rPr>
              <w:t>)</w:t>
            </w:r>
          </w:p>
        </w:tc>
        <w:tc>
          <w:tcPr>
            <w:tcW w:w="2821" w:type="dxa"/>
            <w:tcBorders>
              <w:top w:val="single" w:sz="4" w:space="0" w:color="46166B"/>
              <w:left w:val="single" w:sz="4" w:space="0" w:color="46166B"/>
              <w:bottom w:val="single" w:sz="4" w:space="0" w:color="46166B"/>
            </w:tcBorders>
            <w:shd w:val="clear" w:color="auto" w:fill="E1C8F4"/>
          </w:tcPr>
          <w:p w14:paraId="79EA7E58" w14:textId="77777777" w:rsidR="003A1A5F" w:rsidRPr="006C18C6" w:rsidRDefault="003A1A5F" w:rsidP="003A1A5F">
            <w:pPr>
              <w:pStyle w:val="SfJBoldHeading"/>
              <w:spacing w:after="0"/>
              <w:jc w:val="center"/>
              <w:rPr>
                <w:color w:val="46166B"/>
              </w:rPr>
            </w:pPr>
            <w:r w:rsidRPr="006C18C6">
              <w:rPr>
                <w:color w:val="46166B"/>
              </w:rPr>
              <w:t>Summary of Evidence Submitted</w:t>
            </w:r>
          </w:p>
        </w:tc>
      </w:tr>
      <w:tr w:rsidR="002B3E7B" w14:paraId="548CFFF8" w14:textId="77777777" w:rsidTr="00AD7943">
        <w:tc>
          <w:tcPr>
            <w:tcW w:w="1134" w:type="dxa"/>
            <w:tcBorders>
              <w:top w:val="single" w:sz="4" w:space="0" w:color="46166B"/>
              <w:bottom w:val="single" w:sz="4" w:space="0" w:color="46166B"/>
              <w:right w:val="single" w:sz="4" w:space="0" w:color="46166B"/>
            </w:tcBorders>
            <w:shd w:val="clear" w:color="auto" w:fill="E1C8F4"/>
          </w:tcPr>
          <w:p w14:paraId="323B57E6" w14:textId="77777777" w:rsidR="002B3E7B" w:rsidRPr="006C18C6" w:rsidRDefault="002B3E7B" w:rsidP="006C18C6">
            <w:pPr>
              <w:pStyle w:val="Default"/>
              <w:jc w:val="center"/>
              <w:rPr>
                <w:b/>
                <w:color w:val="46166B"/>
                <w:sz w:val="20"/>
                <w:szCs w:val="22"/>
              </w:rPr>
            </w:pPr>
            <w:r w:rsidRPr="006C18C6">
              <w:rPr>
                <w:b/>
                <w:color w:val="46166B"/>
                <w:sz w:val="20"/>
                <w:szCs w:val="22"/>
              </w:rPr>
              <w:t>4.5.1</w:t>
            </w:r>
          </w:p>
        </w:tc>
        <w:tc>
          <w:tcPr>
            <w:tcW w:w="3969" w:type="dxa"/>
            <w:tcBorders>
              <w:top w:val="single" w:sz="4" w:space="0" w:color="46166B"/>
              <w:left w:val="single" w:sz="4" w:space="0" w:color="46166B"/>
              <w:bottom w:val="single" w:sz="4" w:space="0" w:color="46166B"/>
              <w:right w:val="single" w:sz="4" w:space="0" w:color="46166B"/>
            </w:tcBorders>
          </w:tcPr>
          <w:p w14:paraId="29A7F1B7" w14:textId="77777777" w:rsidR="002B3E7B" w:rsidRPr="00AD7943" w:rsidRDefault="002B3E7B">
            <w:pPr>
              <w:pStyle w:val="Default"/>
              <w:rPr>
                <w:sz w:val="20"/>
                <w:szCs w:val="22"/>
              </w:rPr>
            </w:pPr>
            <w:r w:rsidRPr="00AD7943">
              <w:rPr>
                <w:sz w:val="20"/>
                <w:szCs w:val="22"/>
              </w:rPr>
              <w:t xml:space="preserve">Internal verification procedures and activities must be clearly documented and ensure the quality and consistency of assessment </w:t>
            </w:r>
          </w:p>
        </w:tc>
        <w:tc>
          <w:tcPr>
            <w:tcW w:w="1574" w:type="dxa"/>
            <w:tcBorders>
              <w:top w:val="single" w:sz="4" w:space="0" w:color="46166B"/>
              <w:left w:val="single" w:sz="4" w:space="0" w:color="46166B"/>
              <w:bottom w:val="single" w:sz="4" w:space="0" w:color="46166B"/>
            </w:tcBorders>
          </w:tcPr>
          <w:p w14:paraId="2AF0C72F" w14:textId="77777777" w:rsidR="002B3E7B" w:rsidRPr="00AD7943" w:rsidRDefault="002B3E7B" w:rsidP="00047C27">
            <w:pPr>
              <w:rPr>
                <w:rFonts w:ascii="Arial" w:hAnsi="Arial" w:cs="Arial"/>
                <w:sz w:val="20"/>
              </w:rPr>
            </w:pPr>
          </w:p>
        </w:tc>
        <w:tc>
          <w:tcPr>
            <w:tcW w:w="2821" w:type="dxa"/>
            <w:tcBorders>
              <w:top w:val="single" w:sz="4" w:space="0" w:color="46166B"/>
              <w:left w:val="single" w:sz="4" w:space="0" w:color="46166B"/>
              <w:bottom w:val="single" w:sz="4" w:space="0" w:color="46166B"/>
            </w:tcBorders>
          </w:tcPr>
          <w:p w14:paraId="72161769" w14:textId="77777777" w:rsidR="002B3E7B" w:rsidRPr="00AD7943" w:rsidRDefault="002B3E7B" w:rsidP="00047C27">
            <w:pPr>
              <w:rPr>
                <w:rFonts w:ascii="Arial" w:hAnsi="Arial" w:cs="Arial"/>
                <w:sz w:val="20"/>
              </w:rPr>
            </w:pPr>
          </w:p>
        </w:tc>
      </w:tr>
      <w:tr w:rsidR="002B3E7B" w14:paraId="029D3AF6" w14:textId="77777777" w:rsidTr="00AD7943">
        <w:tc>
          <w:tcPr>
            <w:tcW w:w="1134" w:type="dxa"/>
            <w:tcBorders>
              <w:top w:val="single" w:sz="4" w:space="0" w:color="46166B"/>
              <w:bottom w:val="single" w:sz="4" w:space="0" w:color="46166B"/>
              <w:right w:val="single" w:sz="4" w:space="0" w:color="46166B"/>
            </w:tcBorders>
            <w:shd w:val="clear" w:color="auto" w:fill="E1C8F4"/>
          </w:tcPr>
          <w:p w14:paraId="4044AB6E" w14:textId="77777777" w:rsidR="002B3E7B" w:rsidRPr="006C18C6" w:rsidRDefault="002B3E7B" w:rsidP="006C18C6">
            <w:pPr>
              <w:pStyle w:val="Default"/>
              <w:jc w:val="center"/>
              <w:rPr>
                <w:b/>
                <w:color w:val="46166B"/>
                <w:sz w:val="20"/>
                <w:szCs w:val="22"/>
              </w:rPr>
            </w:pPr>
            <w:r w:rsidRPr="006C18C6">
              <w:rPr>
                <w:b/>
                <w:color w:val="46166B"/>
                <w:sz w:val="20"/>
                <w:szCs w:val="22"/>
              </w:rPr>
              <w:t>4.5.2</w:t>
            </w:r>
          </w:p>
        </w:tc>
        <w:tc>
          <w:tcPr>
            <w:tcW w:w="3969" w:type="dxa"/>
            <w:tcBorders>
              <w:top w:val="single" w:sz="4" w:space="0" w:color="46166B"/>
              <w:left w:val="single" w:sz="4" w:space="0" w:color="46166B"/>
              <w:bottom w:val="single" w:sz="4" w:space="0" w:color="46166B"/>
              <w:right w:val="single" w:sz="4" w:space="0" w:color="46166B"/>
            </w:tcBorders>
          </w:tcPr>
          <w:p w14:paraId="257168BD" w14:textId="77777777" w:rsidR="002B3E7B" w:rsidRPr="00AD7943" w:rsidRDefault="002B3E7B">
            <w:pPr>
              <w:pStyle w:val="Default"/>
              <w:rPr>
                <w:sz w:val="20"/>
                <w:szCs w:val="22"/>
              </w:rPr>
            </w:pPr>
            <w:r w:rsidRPr="00AD7943">
              <w:rPr>
                <w:sz w:val="20"/>
                <w:szCs w:val="22"/>
              </w:rPr>
              <w:t xml:space="preserve">Internal verification should be conducted by appropriately qualified and experienced staff </w:t>
            </w:r>
          </w:p>
        </w:tc>
        <w:tc>
          <w:tcPr>
            <w:tcW w:w="1574" w:type="dxa"/>
            <w:tcBorders>
              <w:top w:val="single" w:sz="4" w:space="0" w:color="46166B"/>
              <w:left w:val="single" w:sz="4" w:space="0" w:color="46166B"/>
              <w:bottom w:val="single" w:sz="4" w:space="0" w:color="46166B"/>
            </w:tcBorders>
          </w:tcPr>
          <w:p w14:paraId="0ACBE2F8" w14:textId="77777777" w:rsidR="002B3E7B" w:rsidRPr="00AD7943" w:rsidRDefault="002B3E7B" w:rsidP="00047C27">
            <w:pPr>
              <w:rPr>
                <w:rFonts w:ascii="Arial" w:hAnsi="Arial" w:cs="Arial"/>
                <w:sz w:val="20"/>
              </w:rPr>
            </w:pPr>
          </w:p>
        </w:tc>
        <w:tc>
          <w:tcPr>
            <w:tcW w:w="2821" w:type="dxa"/>
            <w:tcBorders>
              <w:top w:val="single" w:sz="4" w:space="0" w:color="46166B"/>
              <w:left w:val="single" w:sz="4" w:space="0" w:color="46166B"/>
              <w:bottom w:val="single" w:sz="4" w:space="0" w:color="46166B"/>
            </w:tcBorders>
          </w:tcPr>
          <w:p w14:paraId="4ACF026F" w14:textId="77777777" w:rsidR="002B3E7B" w:rsidRPr="00AD7943" w:rsidRDefault="002B3E7B" w:rsidP="00047C27">
            <w:pPr>
              <w:rPr>
                <w:rFonts w:ascii="Arial" w:hAnsi="Arial" w:cs="Arial"/>
                <w:sz w:val="20"/>
              </w:rPr>
            </w:pPr>
          </w:p>
        </w:tc>
      </w:tr>
      <w:tr w:rsidR="002B3E7B" w14:paraId="0F3BA856" w14:textId="77777777" w:rsidTr="00AD7943">
        <w:tc>
          <w:tcPr>
            <w:tcW w:w="1134" w:type="dxa"/>
            <w:tcBorders>
              <w:top w:val="single" w:sz="4" w:space="0" w:color="46166B"/>
              <w:bottom w:val="single" w:sz="4" w:space="0" w:color="46166B"/>
              <w:right w:val="single" w:sz="4" w:space="0" w:color="46166B"/>
            </w:tcBorders>
            <w:shd w:val="clear" w:color="auto" w:fill="E1C8F4"/>
          </w:tcPr>
          <w:p w14:paraId="64EBB2A7" w14:textId="77777777" w:rsidR="002B3E7B" w:rsidRPr="006C18C6" w:rsidRDefault="002B3E7B" w:rsidP="006C18C6">
            <w:pPr>
              <w:pStyle w:val="Default"/>
              <w:jc w:val="center"/>
              <w:rPr>
                <w:b/>
                <w:color w:val="46166B"/>
                <w:sz w:val="20"/>
                <w:szCs w:val="22"/>
              </w:rPr>
            </w:pPr>
            <w:r w:rsidRPr="006C18C6">
              <w:rPr>
                <w:b/>
                <w:color w:val="46166B"/>
                <w:sz w:val="20"/>
                <w:szCs w:val="22"/>
              </w:rPr>
              <w:t>4.5.3</w:t>
            </w:r>
          </w:p>
        </w:tc>
        <w:tc>
          <w:tcPr>
            <w:tcW w:w="3969" w:type="dxa"/>
            <w:tcBorders>
              <w:top w:val="single" w:sz="4" w:space="0" w:color="46166B"/>
              <w:left w:val="single" w:sz="4" w:space="0" w:color="46166B"/>
              <w:bottom w:val="single" w:sz="4" w:space="0" w:color="46166B"/>
              <w:right w:val="single" w:sz="4" w:space="0" w:color="46166B"/>
            </w:tcBorders>
          </w:tcPr>
          <w:p w14:paraId="41318EDB" w14:textId="77777777" w:rsidR="002B3E7B" w:rsidRPr="00AD7943" w:rsidRDefault="002B3E7B">
            <w:pPr>
              <w:pStyle w:val="Default"/>
              <w:rPr>
                <w:sz w:val="20"/>
                <w:szCs w:val="22"/>
              </w:rPr>
            </w:pPr>
            <w:r w:rsidRPr="00AD7943">
              <w:rPr>
                <w:sz w:val="20"/>
                <w:szCs w:val="22"/>
              </w:rPr>
              <w:t xml:space="preserve">Assessment decisions and practices must be regularly sampled and the findings are acted upon to ensure consistency and fairness </w:t>
            </w:r>
          </w:p>
        </w:tc>
        <w:tc>
          <w:tcPr>
            <w:tcW w:w="1574" w:type="dxa"/>
            <w:tcBorders>
              <w:top w:val="single" w:sz="4" w:space="0" w:color="46166B"/>
              <w:left w:val="single" w:sz="4" w:space="0" w:color="46166B"/>
              <w:bottom w:val="single" w:sz="4" w:space="0" w:color="46166B"/>
            </w:tcBorders>
          </w:tcPr>
          <w:p w14:paraId="25423E67" w14:textId="77777777" w:rsidR="002B3E7B" w:rsidRPr="00AD7943" w:rsidRDefault="002B3E7B" w:rsidP="00680B27">
            <w:pPr>
              <w:pStyle w:val="SfJTableBullet"/>
              <w:numPr>
                <w:ilvl w:val="0"/>
                <w:numId w:val="0"/>
              </w:numPr>
              <w:ind w:left="357" w:hanging="357"/>
              <w:rPr>
                <w:sz w:val="20"/>
              </w:rPr>
            </w:pPr>
          </w:p>
        </w:tc>
        <w:tc>
          <w:tcPr>
            <w:tcW w:w="2821" w:type="dxa"/>
            <w:tcBorders>
              <w:top w:val="single" w:sz="4" w:space="0" w:color="46166B"/>
              <w:left w:val="single" w:sz="4" w:space="0" w:color="46166B"/>
              <w:bottom w:val="single" w:sz="4" w:space="0" w:color="46166B"/>
            </w:tcBorders>
          </w:tcPr>
          <w:p w14:paraId="7960BCE5" w14:textId="77777777" w:rsidR="002B3E7B" w:rsidRPr="00AD7943" w:rsidRDefault="002B3E7B" w:rsidP="00680B27">
            <w:pPr>
              <w:pStyle w:val="SfJTableBullet"/>
              <w:numPr>
                <w:ilvl w:val="0"/>
                <w:numId w:val="0"/>
              </w:numPr>
              <w:ind w:left="357" w:hanging="357"/>
              <w:rPr>
                <w:sz w:val="20"/>
              </w:rPr>
            </w:pPr>
          </w:p>
        </w:tc>
      </w:tr>
      <w:tr w:rsidR="002B3E7B" w14:paraId="2FBBD75E" w14:textId="77777777" w:rsidTr="00AD7943">
        <w:tc>
          <w:tcPr>
            <w:tcW w:w="1134" w:type="dxa"/>
            <w:tcBorders>
              <w:top w:val="single" w:sz="4" w:space="0" w:color="46166B"/>
              <w:bottom w:val="single" w:sz="4" w:space="0" w:color="46166B"/>
              <w:right w:val="single" w:sz="4" w:space="0" w:color="46166B"/>
            </w:tcBorders>
            <w:shd w:val="clear" w:color="auto" w:fill="E1C8F4"/>
          </w:tcPr>
          <w:p w14:paraId="7EB5AA8E" w14:textId="77777777" w:rsidR="002B3E7B" w:rsidRPr="006C18C6" w:rsidRDefault="002B3E7B" w:rsidP="006C18C6">
            <w:pPr>
              <w:pStyle w:val="Default"/>
              <w:jc w:val="center"/>
              <w:rPr>
                <w:b/>
                <w:color w:val="46166B"/>
                <w:sz w:val="20"/>
                <w:szCs w:val="22"/>
              </w:rPr>
            </w:pPr>
            <w:r w:rsidRPr="006C18C6">
              <w:rPr>
                <w:b/>
                <w:color w:val="46166B"/>
                <w:sz w:val="20"/>
                <w:szCs w:val="22"/>
              </w:rPr>
              <w:t>4.5.4</w:t>
            </w:r>
          </w:p>
        </w:tc>
        <w:tc>
          <w:tcPr>
            <w:tcW w:w="3969" w:type="dxa"/>
            <w:tcBorders>
              <w:top w:val="single" w:sz="4" w:space="0" w:color="46166B"/>
              <w:left w:val="single" w:sz="4" w:space="0" w:color="46166B"/>
              <w:bottom w:val="single" w:sz="4" w:space="0" w:color="46166B"/>
              <w:right w:val="single" w:sz="4" w:space="0" w:color="46166B"/>
            </w:tcBorders>
          </w:tcPr>
          <w:p w14:paraId="1A5CF616" w14:textId="77777777" w:rsidR="002B3E7B" w:rsidRPr="00AD7943" w:rsidRDefault="002B3E7B">
            <w:pPr>
              <w:pStyle w:val="Default"/>
              <w:rPr>
                <w:sz w:val="20"/>
                <w:szCs w:val="22"/>
              </w:rPr>
            </w:pPr>
            <w:r w:rsidRPr="00AD7943">
              <w:rPr>
                <w:sz w:val="20"/>
                <w:szCs w:val="22"/>
              </w:rPr>
              <w:t xml:space="preserve">Records of internal verification activity must be maintained and are made available for the purposes of auditing </w:t>
            </w:r>
          </w:p>
        </w:tc>
        <w:tc>
          <w:tcPr>
            <w:tcW w:w="1574" w:type="dxa"/>
            <w:tcBorders>
              <w:top w:val="single" w:sz="4" w:space="0" w:color="46166B"/>
              <w:left w:val="single" w:sz="4" w:space="0" w:color="46166B"/>
              <w:bottom w:val="single" w:sz="4" w:space="0" w:color="46166B"/>
            </w:tcBorders>
          </w:tcPr>
          <w:p w14:paraId="7B595E10" w14:textId="77777777" w:rsidR="002B3E7B" w:rsidRPr="00AD7943" w:rsidRDefault="002B3E7B" w:rsidP="00680B27">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2E7A953B" w14:textId="77777777" w:rsidR="002B3E7B" w:rsidRPr="00AD7943" w:rsidRDefault="002B3E7B" w:rsidP="00680B27">
            <w:pPr>
              <w:pStyle w:val="SfJTableBullet"/>
              <w:numPr>
                <w:ilvl w:val="0"/>
                <w:numId w:val="0"/>
              </w:numPr>
              <w:rPr>
                <w:sz w:val="20"/>
              </w:rPr>
            </w:pPr>
          </w:p>
        </w:tc>
      </w:tr>
      <w:tr w:rsidR="002B3E7B" w14:paraId="6966CD85" w14:textId="77777777" w:rsidTr="00AD7943">
        <w:tc>
          <w:tcPr>
            <w:tcW w:w="1134" w:type="dxa"/>
            <w:tcBorders>
              <w:top w:val="single" w:sz="4" w:space="0" w:color="46166B"/>
              <w:bottom w:val="single" w:sz="4" w:space="0" w:color="46166B"/>
              <w:right w:val="single" w:sz="4" w:space="0" w:color="46166B"/>
            </w:tcBorders>
            <w:shd w:val="clear" w:color="auto" w:fill="E1C8F4"/>
          </w:tcPr>
          <w:p w14:paraId="5442104E" w14:textId="77777777" w:rsidR="002B3E7B" w:rsidRPr="006C18C6" w:rsidRDefault="002B3E7B" w:rsidP="006C18C6">
            <w:pPr>
              <w:pStyle w:val="Default"/>
              <w:jc w:val="center"/>
              <w:rPr>
                <w:b/>
                <w:color w:val="46166B"/>
                <w:sz w:val="20"/>
                <w:szCs w:val="22"/>
              </w:rPr>
            </w:pPr>
            <w:r w:rsidRPr="006C18C6">
              <w:rPr>
                <w:b/>
                <w:color w:val="46166B"/>
                <w:sz w:val="20"/>
                <w:szCs w:val="22"/>
              </w:rPr>
              <w:t>4.4.5</w:t>
            </w:r>
          </w:p>
        </w:tc>
        <w:tc>
          <w:tcPr>
            <w:tcW w:w="3969" w:type="dxa"/>
            <w:tcBorders>
              <w:top w:val="single" w:sz="4" w:space="0" w:color="46166B"/>
              <w:left w:val="single" w:sz="4" w:space="0" w:color="46166B"/>
              <w:bottom w:val="single" w:sz="4" w:space="0" w:color="46166B"/>
              <w:right w:val="single" w:sz="4" w:space="0" w:color="46166B"/>
            </w:tcBorders>
          </w:tcPr>
          <w:p w14:paraId="05787467" w14:textId="77777777" w:rsidR="002B3E7B" w:rsidRPr="00AD7943" w:rsidRDefault="002B3E7B">
            <w:pPr>
              <w:pStyle w:val="Default"/>
              <w:rPr>
                <w:sz w:val="20"/>
                <w:szCs w:val="22"/>
              </w:rPr>
            </w:pPr>
            <w:r w:rsidRPr="00AD7943">
              <w:rPr>
                <w:sz w:val="20"/>
                <w:szCs w:val="22"/>
              </w:rPr>
              <w:t xml:space="preserve">Internal Verifiers must have sufficient time, resources and authority to fulfil their roles and responsibilities effectively </w:t>
            </w:r>
          </w:p>
        </w:tc>
        <w:tc>
          <w:tcPr>
            <w:tcW w:w="1574" w:type="dxa"/>
            <w:tcBorders>
              <w:top w:val="single" w:sz="4" w:space="0" w:color="46166B"/>
              <w:left w:val="single" w:sz="4" w:space="0" w:color="46166B"/>
              <w:bottom w:val="single" w:sz="4" w:space="0" w:color="46166B"/>
            </w:tcBorders>
          </w:tcPr>
          <w:p w14:paraId="791654C1" w14:textId="77777777" w:rsidR="002B3E7B" w:rsidRPr="00AD7943" w:rsidRDefault="002B3E7B" w:rsidP="00680B27">
            <w:pPr>
              <w:pStyle w:val="SfJTableBullet"/>
              <w:numPr>
                <w:ilvl w:val="0"/>
                <w:numId w:val="0"/>
              </w:numPr>
              <w:ind w:left="357" w:hanging="357"/>
              <w:rPr>
                <w:sz w:val="20"/>
              </w:rPr>
            </w:pPr>
          </w:p>
        </w:tc>
        <w:tc>
          <w:tcPr>
            <w:tcW w:w="2821" w:type="dxa"/>
            <w:tcBorders>
              <w:top w:val="single" w:sz="4" w:space="0" w:color="46166B"/>
              <w:left w:val="single" w:sz="4" w:space="0" w:color="46166B"/>
              <w:bottom w:val="single" w:sz="4" w:space="0" w:color="46166B"/>
            </w:tcBorders>
          </w:tcPr>
          <w:p w14:paraId="68BE58F0" w14:textId="77777777" w:rsidR="002B3E7B" w:rsidRPr="00AD7943" w:rsidRDefault="002B3E7B" w:rsidP="00680B27">
            <w:pPr>
              <w:pStyle w:val="SfJTableBullet"/>
              <w:numPr>
                <w:ilvl w:val="0"/>
                <w:numId w:val="0"/>
              </w:numPr>
              <w:ind w:left="357" w:hanging="357"/>
              <w:rPr>
                <w:sz w:val="20"/>
              </w:rPr>
            </w:pPr>
          </w:p>
        </w:tc>
      </w:tr>
    </w:tbl>
    <w:p w14:paraId="27E75B75" w14:textId="77777777" w:rsidR="00326BC8" w:rsidRPr="00E928D6" w:rsidRDefault="00326BC8" w:rsidP="00E928D6">
      <w:pPr>
        <w:pStyle w:val="SfJTitle"/>
        <w:spacing w:after="0"/>
        <w:rPr>
          <w:sz w:val="40"/>
          <w:szCs w:val="40"/>
        </w:rPr>
      </w:pPr>
    </w:p>
    <w:tbl>
      <w:tblPr>
        <w:tblW w:w="0" w:type="auto"/>
        <w:tblInd w:w="108" w:type="dxa"/>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1134"/>
        <w:gridCol w:w="3969"/>
        <w:gridCol w:w="1574"/>
        <w:gridCol w:w="2821"/>
      </w:tblGrid>
      <w:tr w:rsidR="00450F32" w14:paraId="7CE46CE6" w14:textId="77777777" w:rsidTr="00AD7943">
        <w:tc>
          <w:tcPr>
            <w:tcW w:w="9498" w:type="dxa"/>
            <w:gridSpan w:val="4"/>
            <w:tcBorders>
              <w:top w:val="single" w:sz="4" w:space="0" w:color="46166B"/>
              <w:bottom w:val="single" w:sz="4" w:space="0" w:color="46166B"/>
            </w:tcBorders>
            <w:shd w:val="solid" w:color="46166B" w:fill="auto"/>
          </w:tcPr>
          <w:p w14:paraId="71AC5FCF" w14:textId="77777777" w:rsidR="00450F32" w:rsidRPr="00237CD7" w:rsidRDefault="00450F32" w:rsidP="00E928D6">
            <w:pPr>
              <w:pStyle w:val="SfJTableHeading"/>
              <w:spacing w:after="0"/>
            </w:pPr>
            <w:r>
              <w:t>4.6           Review</w:t>
            </w:r>
          </w:p>
        </w:tc>
      </w:tr>
      <w:tr w:rsidR="00AD7943" w:rsidRPr="006C18C6" w14:paraId="7E3482FB" w14:textId="77777777" w:rsidTr="00AD7943">
        <w:tc>
          <w:tcPr>
            <w:tcW w:w="1134" w:type="dxa"/>
            <w:tcBorders>
              <w:top w:val="single" w:sz="4" w:space="0" w:color="46166B"/>
              <w:bottom w:val="single" w:sz="4" w:space="0" w:color="46166B"/>
              <w:right w:val="single" w:sz="4" w:space="0" w:color="46166B"/>
            </w:tcBorders>
            <w:shd w:val="clear" w:color="auto" w:fill="E1C8F4"/>
          </w:tcPr>
          <w:p w14:paraId="6232B88D" w14:textId="77777777" w:rsidR="00AD7943" w:rsidRPr="006C18C6" w:rsidRDefault="00AD7943" w:rsidP="00AD7943">
            <w:pPr>
              <w:pStyle w:val="SfJTableSideHeading"/>
            </w:pPr>
          </w:p>
        </w:tc>
        <w:tc>
          <w:tcPr>
            <w:tcW w:w="3969" w:type="dxa"/>
            <w:tcBorders>
              <w:top w:val="single" w:sz="4" w:space="0" w:color="46166B"/>
              <w:left w:val="single" w:sz="4" w:space="0" w:color="46166B"/>
              <w:bottom w:val="single" w:sz="4" w:space="0" w:color="46166B"/>
              <w:right w:val="single" w:sz="4" w:space="0" w:color="46166B"/>
            </w:tcBorders>
            <w:shd w:val="clear" w:color="auto" w:fill="E1C8F4"/>
          </w:tcPr>
          <w:p w14:paraId="4EDEE2F2" w14:textId="77777777" w:rsidR="00AD7943" w:rsidRPr="006C18C6" w:rsidRDefault="00AD7943" w:rsidP="00AD7943">
            <w:pPr>
              <w:pStyle w:val="SfJBoldHeading"/>
              <w:spacing w:after="0"/>
              <w:jc w:val="center"/>
              <w:rPr>
                <w:color w:val="46166B"/>
              </w:rPr>
            </w:pPr>
            <w:r w:rsidRPr="006C18C6">
              <w:rPr>
                <w:color w:val="46166B"/>
              </w:rPr>
              <w:t>Criteria</w:t>
            </w:r>
          </w:p>
        </w:tc>
        <w:tc>
          <w:tcPr>
            <w:tcW w:w="1574" w:type="dxa"/>
            <w:tcBorders>
              <w:top w:val="single" w:sz="4" w:space="0" w:color="46166B"/>
              <w:left w:val="single" w:sz="4" w:space="0" w:color="46166B"/>
              <w:bottom w:val="single" w:sz="4" w:space="0" w:color="46166B"/>
            </w:tcBorders>
            <w:shd w:val="clear" w:color="auto" w:fill="E1C8F4"/>
          </w:tcPr>
          <w:p w14:paraId="57B54311" w14:textId="77777777" w:rsidR="00AD7943" w:rsidRPr="006C18C6" w:rsidRDefault="00AD7943" w:rsidP="00AD7943">
            <w:pPr>
              <w:pStyle w:val="SfJBoldHeading"/>
              <w:spacing w:after="0"/>
              <w:jc w:val="center"/>
              <w:rPr>
                <w:color w:val="46166B"/>
              </w:rPr>
            </w:pPr>
            <w:r w:rsidRPr="006C18C6">
              <w:rPr>
                <w:color w:val="46166B"/>
              </w:rPr>
              <w:t>Evidenced?</w:t>
            </w:r>
          </w:p>
          <w:p w14:paraId="5FDAC541" w14:textId="77777777" w:rsidR="00AD7943" w:rsidRPr="006C18C6" w:rsidRDefault="00AD7943" w:rsidP="00AD7943">
            <w:pPr>
              <w:pStyle w:val="SfJBoldHeading"/>
              <w:spacing w:after="0"/>
              <w:jc w:val="center"/>
              <w:rPr>
                <w:color w:val="46166B"/>
              </w:rPr>
            </w:pPr>
          </w:p>
          <w:p w14:paraId="66CE45E6" w14:textId="77777777" w:rsidR="00AD7943" w:rsidRPr="006C18C6" w:rsidRDefault="00AD7943" w:rsidP="00AD7943">
            <w:pPr>
              <w:pStyle w:val="SfJBoldHeading"/>
              <w:spacing w:after="0"/>
              <w:jc w:val="center"/>
              <w:rPr>
                <w:color w:val="46166B"/>
              </w:rPr>
            </w:pPr>
            <w:r w:rsidRPr="006C18C6">
              <w:rPr>
                <w:color w:val="46166B"/>
              </w:rPr>
              <w:t>(Y</w:t>
            </w:r>
            <w:r w:rsidR="0096420D">
              <w:rPr>
                <w:color w:val="46166B"/>
              </w:rPr>
              <w:t>/N</w:t>
            </w:r>
            <w:r w:rsidRPr="006C18C6">
              <w:rPr>
                <w:color w:val="46166B"/>
              </w:rPr>
              <w:t>)</w:t>
            </w:r>
          </w:p>
        </w:tc>
        <w:tc>
          <w:tcPr>
            <w:tcW w:w="2821" w:type="dxa"/>
            <w:tcBorders>
              <w:top w:val="single" w:sz="4" w:space="0" w:color="46166B"/>
              <w:left w:val="single" w:sz="4" w:space="0" w:color="46166B"/>
              <w:bottom w:val="single" w:sz="4" w:space="0" w:color="46166B"/>
            </w:tcBorders>
            <w:shd w:val="clear" w:color="auto" w:fill="E1C8F4"/>
          </w:tcPr>
          <w:p w14:paraId="125C68FE" w14:textId="77777777" w:rsidR="00AD7943" w:rsidRPr="006C18C6" w:rsidRDefault="00AD7943" w:rsidP="00AD7943">
            <w:pPr>
              <w:pStyle w:val="SfJBoldHeading"/>
              <w:spacing w:after="0"/>
              <w:jc w:val="center"/>
              <w:rPr>
                <w:color w:val="46166B"/>
              </w:rPr>
            </w:pPr>
            <w:r w:rsidRPr="006C18C6">
              <w:rPr>
                <w:color w:val="46166B"/>
              </w:rPr>
              <w:t>Summary of Evidence Submitted</w:t>
            </w:r>
          </w:p>
        </w:tc>
      </w:tr>
      <w:tr w:rsidR="002B3E7B" w:rsidRPr="00AD7943" w14:paraId="73B211E7" w14:textId="77777777" w:rsidTr="00AD7943">
        <w:tc>
          <w:tcPr>
            <w:tcW w:w="1134" w:type="dxa"/>
            <w:tcBorders>
              <w:top w:val="single" w:sz="4" w:space="0" w:color="46166B"/>
              <w:bottom w:val="single" w:sz="4" w:space="0" w:color="46166B"/>
              <w:right w:val="single" w:sz="4" w:space="0" w:color="46166B"/>
            </w:tcBorders>
            <w:shd w:val="clear" w:color="auto" w:fill="E1C8F4"/>
          </w:tcPr>
          <w:p w14:paraId="3F91C58E" w14:textId="77777777" w:rsidR="002B3E7B" w:rsidRPr="006C18C6" w:rsidRDefault="002B3E7B" w:rsidP="006C18C6">
            <w:pPr>
              <w:pStyle w:val="Default"/>
              <w:jc w:val="center"/>
              <w:rPr>
                <w:b/>
                <w:color w:val="46166B"/>
                <w:sz w:val="20"/>
                <w:szCs w:val="22"/>
              </w:rPr>
            </w:pPr>
            <w:r w:rsidRPr="006C18C6">
              <w:rPr>
                <w:b/>
                <w:color w:val="46166B"/>
                <w:sz w:val="20"/>
                <w:szCs w:val="22"/>
              </w:rPr>
              <w:t>4.6.1</w:t>
            </w:r>
          </w:p>
        </w:tc>
        <w:tc>
          <w:tcPr>
            <w:tcW w:w="3969" w:type="dxa"/>
            <w:tcBorders>
              <w:top w:val="single" w:sz="4" w:space="0" w:color="46166B"/>
              <w:left w:val="single" w:sz="4" w:space="0" w:color="46166B"/>
              <w:bottom w:val="single" w:sz="4" w:space="0" w:color="46166B"/>
              <w:right w:val="single" w:sz="4" w:space="0" w:color="46166B"/>
            </w:tcBorders>
          </w:tcPr>
          <w:p w14:paraId="5654A17D" w14:textId="77777777" w:rsidR="002B3E7B" w:rsidRPr="00AD7943" w:rsidRDefault="002B3E7B">
            <w:pPr>
              <w:pStyle w:val="Default"/>
              <w:rPr>
                <w:sz w:val="20"/>
                <w:szCs w:val="22"/>
              </w:rPr>
            </w:pPr>
            <w:r w:rsidRPr="00AD7943">
              <w:rPr>
                <w:sz w:val="20"/>
                <w:szCs w:val="22"/>
              </w:rPr>
              <w:t xml:space="preserve">Learner feedback should be obtained from all development programmes and used to evaluate the quality and effectiveness of learning and assessment provision </w:t>
            </w:r>
          </w:p>
        </w:tc>
        <w:tc>
          <w:tcPr>
            <w:tcW w:w="1574" w:type="dxa"/>
            <w:tcBorders>
              <w:top w:val="single" w:sz="4" w:space="0" w:color="46166B"/>
              <w:left w:val="single" w:sz="4" w:space="0" w:color="46166B"/>
              <w:bottom w:val="single" w:sz="4" w:space="0" w:color="46166B"/>
            </w:tcBorders>
          </w:tcPr>
          <w:p w14:paraId="07C42E80" w14:textId="77777777" w:rsidR="002B3E7B" w:rsidRPr="00AD7943" w:rsidRDefault="002B3E7B" w:rsidP="00167499">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0C38A22B" w14:textId="77777777" w:rsidR="002B3E7B" w:rsidRPr="00AD7943" w:rsidRDefault="002B3E7B" w:rsidP="00167499">
            <w:pPr>
              <w:pStyle w:val="SfJTableBullet"/>
              <w:numPr>
                <w:ilvl w:val="0"/>
                <w:numId w:val="0"/>
              </w:numPr>
              <w:rPr>
                <w:sz w:val="20"/>
              </w:rPr>
            </w:pPr>
          </w:p>
        </w:tc>
      </w:tr>
      <w:tr w:rsidR="002B3E7B" w:rsidRPr="00AD7943" w14:paraId="6C0964DE" w14:textId="77777777" w:rsidTr="00AD7943">
        <w:tc>
          <w:tcPr>
            <w:tcW w:w="1134" w:type="dxa"/>
            <w:tcBorders>
              <w:top w:val="single" w:sz="4" w:space="0" w:color="46166B"/>
              <w:bottom w:val="single" w:sz="4" w:space="0" w:color="46166B"/>
              <w:right w:val="single" w:sz="4" w:space="0" w:color="46166B"/>
            </w:tcBorders>
            <w:shd w:val="clear" w:color="auto" w:fill="E1C8F4"/>
          </w:tcPr>
          <w:p w14:paraId="1165B34C" w14:textId="77777777" w:rsidR="002B3E7B" w:rsidRPr="006C18C6" w:rsidRDefault="002B3E7B" w:rsidP="006C18C6">
            <w:pPr>
              <w:pStyle w:val="Default"/>
              <w:jc w:val="center"/>
              <w:rPr>
                <w:b/>
                <w:color w:val="46166B"/>
                <w:sz w:val="20"/>
                <w:szCs w:val="22"/>
              </w:rPr>
            </w:pPr>
            <w:r w:rsidRPr="006C18C6">
              <w:rPr>
                <w:b/>
                <w:color w:val="46166B"/>
                <w:sz w:val="20"/>
                <w:szCs w:val="22"/>
              </w:rPr>
              <w:t>4.6.2</w:t>
            </w:r>
          </w:p>
        </w:tc>
        <w:tc>
          <w:tcPr>
            <w:tcW w:w="3969" w:type="dxa"/>
            <w:tcBorders>
              <w:top w:val="single" w:sz="4" w:space="0" w:color="46166B"/>
              <w:left w:val="single" w:sz="4" w:space="0" w:color="46166B"/>
              <w:bottom w:val="single" w:sz="4" w:space="0" w:color="46166B"/>
              <w:right w:val="single" w:sz="4" w:space="0" w:color="46166B"/>
            </w:tcBorders>
          </w:tcPr>
          <w:p w14:paraId="059C1F23" w14:textId="77777777" w:rsidR="002B3E7B" w:rsidRPr="00AD7943" w:rsidRDefault="002B3E7B">
            <w:pPr>
              <w:pStyle w:val="Default"/>
              <w:rPr>
                <w:sz w:val="20"/>
                <w:szCs w:val="22"/>
              </w:rPr>
            </w:pPr>
            <w:r w:rsidRPr="00AD7943">
              <w:rPr>
                <w:sz w:val="20"/>
                <w:szCs w:val="22"/>
              </w:rPr>
              <w:t xml:space="preserve">Improvements should be made to learning programmes and assessment policies and practices as a result of learner feedback </w:t>
            </w:r>
          </w:p>
        </w:tc>
        <w:tc>
          <w:tcPr>
            <w:tcW w:w="1574" w:type="dxa"/>
            <w:tcBorders>
              <w:top w:val="single" w:sz="4" w:space="0" w:color="46166B"/>
              <w:left w:val="single" w:sz="4" w:space="0" w:color="46166B"/>
              <w:bottom w:val="single" w:sz="4" w:space="0" w:color="46166B"/>
            </w:tcBorders>
          </w:tcPr>
          <w:p w14:paraId="516341DA" w14:textId="77777777" w:rsidR="002B3E7B" w:rsidRPr="00AD7943" w:rsidRDefault="002B3E7B" w:rsidP="00167499">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67E2349D" w14:textId="77777777" w:rsidR="002B3E7B" w:rsidRPr="00AD7943" w:rsidRDefault="002B3E7B" w:rsidP="00167499">
            <w:pPr>
              <w:pStyle w:val="SfJTableBullet"/>
              <w:numPr>
                <w:ilvl w:val="0"/>
                <w:numId w:val="0"/>
              </w:numPr>
              <w:rPr>
                <w:sz w:val="20"/>
              </w:rPr>
            </w:pPr>
          </w:p>
        </w:tc>
      </w:tr>
      <w:tr w:rsidR="002B3E7B" w:rsidRPr="00AD7943" w14:paraId="26A321B6" w14:textId="77777777" w:rsidTr="00AD7943">
        <w:tc>
          <w:tcPr>
            <w:tcW w:w="1134" w:type="dxa"/>
            <w:tcBorders>
              <w:top w:val="single" w:sz="4" w:space="0" w:color="46166B"/>
              <w:bottom w:val="single" w:sz="4" w:space="0" w:color="46166B"/>
              <w:right w:val="single" w:sz="4" w:space="0" w:color="46166B"/>
            </w:tcBorders>
            <w:shd w:val="clear" w:color="auto" w:fill="E1C8F4"/>
          </w:tcPr>
          <w:p w14:paraId="3F6F7FD3" w14:textId="77777777" w:rsidR="002B3E7B" w:rsidRPr="006C18C6" w:rsidRDefault="002B3E7B" w:rsidP="006C18C6">
            <w:pPr>
              <w:pStyle w:val="Default"/>
              <w:jc w:val="center"/>
              <w:rPr>
                <w:b/>
                <w:color w:val="46166B"/>
                <w:sz w:val="20"/>
                <w:szCs w:val="22"/>
              </w:rPr>
            </w:pPr>
            <w:r w:rsidRPr="006C18C6">
              <w:rPr>
                <w:b/>
                <w:color w:val="46166B"/>
                <w:sz w:val="20"/>
                <w:szCs w:val="22"/>
              </w:rPr>
              <w:t>4.6.3</w:t>
            </w:r>
          </w:p>
        </w:tc>
        <w:tc>
          <w:tcPr>
            <w:tcW w:w="3969" w:type="dxa"/>
            <w:tcBorders>
              <w:top w:val="single" w:sz="4" w:space="0" w:color="46166B"/>
              <w:left w:val="single" w:sz="4" w:space="0" w:color="46166B"/>
              <w:bottom w:val="single" w:sz="4" w:space="0" w:color="46166B"/>
              <w:right w:val="single" w:sz="4" w:space="0" w:color="46166B"/>
            </w:tcBorders>
          </w:tcPr>
          <w:p w14:paraId="3387A023" w14:textId="77777777" w:rsidR="002B3E7B" w:rsidRPr="00AD7943" w:rsidRDefault="002B3E7B">
            <w:pPr>
              <w:pStyle w:val="Default"/>
              <w:rPr>
                <w:sz w:val="20"/>
                <w:szCs w:val="22"/>
              </w:rPr>
            </w:pPr>
            <w:r w:rsidRPr="00AD7943">
              <w:rPr>
                <w:sz w:val="20"/>
                <w:szCs w:val="22"/>
              </w:rPr>
              <w:t xml:space="preserve">Achievements should be evaluated and reviewed, and used to inform future development activity </w:t>
            </w:r>
          </w:p>
        </w:tc>
        <w:tc>
          <w:tcPr>
            <w:tcW w:w="1574" w:type="dxa"/>
            <w:tcBorders>
              <w:top w:val="single" w:sz="4" w:space="0" w:color="46166B"/>
              <w:left w:val="single" w:sz="4" w:space="0" w:color="46166B"/>
              <w:bottom w:val="single" w:sz="4" w:space="0" w:color="46166B"/>
            </w:tcBorders>
          </w:tcPr>
          <w:p w14:paraId="75173A6D" w14:textId="77777777" w:rsidR="002B3E7B" w:rsidRPr="00AD7943" w:rsidRDefault="002B3E7B" w:rsidP="00680B27">
            <w:pPr>
              <w:pStyle w:val="SfJTableBullet"/>
              <w:numPr>
                <w:ilvl w:val="0"/>
                <w:numId w:val="0"/>
              </w:numPr>
              <w:ind w:left="357" w:hanging="357"/>
              <w:rPr>
                <w:sz w:val="20"/>
              </w:rPr>
            </w:pPr>
          </w:p>
        </w:tc>
        <w:tc>
          <w:tcPr>
            <w:tcW w:w="2821" w:type="dxa"/>
            <w:tcBorders>
              <w:top w:val="single" w:sz="4" w:space="0" w:color="46166B"/>
              <w:left w:val="single" w:sz="4" w:space="0" w:color="46166B"/>
              <w:bottom w:val="single" w:sz="4" w:space="0" w:color="46166B"/>
            </w:tcBorders>
          </w:tcPr>
          <w:p w14:paraId="17294E07" w14:textId="77777777" w:rsidR="002B3E7B" w:rsidRPr="00AD7943" w:rsidRDefault="002B3E7B" w:rsidP="00680B27">
            <w:pPr>
              <w:pStyle w:val="SfJTableBullet"/>
              <w:numPr>
                <w:ilvl w:val="0"/>
                <w:numId w:val="0"/>
              </w:numPr>
              <w:ind w:left="357" w:hanging="357"/>
              <w:rPr>
                <w:sz w:val="20"/>
              </w:rPr>
            </w:pPr>
          </w:p>
        </w:tc>
      </w:tr>
      <w:tr w:rsidR="002B3E7B" w:rsidRPr="00AD7943" w14:paraId="4139C90A" w14:textId="77777777" w:rsidTr="00AD7943">
        <w:tc>
          <w:tcPr>
            <w:tcW w:w="1134" w:type="dxa"/>
            <w:tcBorders>
              <w:top w:val="single" w:sz="4" w:space="0" w:color="46166B"/>
              <w:bottom w:val="single" w:sz="4" w:space="0" w:color="46166B"/>
              <w:right w:val="single" w:sz="4" w:space="0" w:color="46166B"/>
            </w:tcBorders>
            <w:shd w:val="clear" w:color="auto" w:fill="E1C8F4"/>
          </w:tcPr>
          <w:p w14:paraId="5B50FB50" w14:textId="77777777" w:rsidR="002B3E7B" w:rsidRPr="006C18C6" w:rsidRDefault="002B3E7B" w:rsidP="006C18C6">
            <w:pPr>
              <w:pStyle w:val="Default"/>
              <w:jc w:val="center"/>
              <w:rPr>
                <w:b/>
                <w:color w:val="46166B"/>
                <w:sz w:val="20"/>
                <w:szCs w:val="22"/>
              </w:rPr>
            </w:pPr>
            <w:r w:rsidRPr="006C18C6">
              <w:rPr>
                <w:b/>
                <w:color w:val="46166B"/>
                <w:sz w:val="20"/>
                <w:szCs w:val="22"/>
              </w:rPr>
              <w:t>4.6.4</w:t>
            </w:r>
          </w:p>
        </w:tc>
        <w:tc>
          <w:tcPr>
            <w:tcW w:w="3969" w:type="dxa"/>
            <w:tcBorders>
              <w:top w:val="single" w:sz="4" w:space="0" w:color="46166B"/>
              <w:left w:val="single" w:sz="4" w:space="0" w:color="46166B"/>
              <w:bottom w:val="single" w:sz="4" w:space="0" w:color="46166B"/>
              <w:right w:val="single" w:sz="4" w:space="0" w:color="46166B"/>
            </w:tcBorders>
          </w:tcPr>
          <w:p w14:paraId="4CC60EBE" w14:textId="77777777" w:rsidR="002B3E7B" w:rsidRPr="00AD7943" w:rsidRDefault="002B3E7B">
            <w:pPr>
              <w:pStyle w:val="Default"/>
              <w:rPr>
                <w:sz w:val="20"/>
                <w:szCs w:val="22"/>
              </w:rPr>
            </w:pPr>
            <w:r w:rsidRPr="00AD7943">
              <w:rPr>
                <w:sz w:val="20"/>
                <w:szCs w:val="22"/>
              </w:rPr>
              <w:t xml:space="preserve">The effectiveness of the internal verification and assessment strategy must be reviewed and corrective measures are implemented </w:t>
            </w:r>
          </w:p>
        </w:tc>
        <w:tc>
          <w:tcPr>
            <w:tcW w:w="1574" w:type="dxa"/>
            <w:tcBorders>
              <w:top w:val="single" w:sz="4" w:space="0" w:color="46166B"/>
              <w:left w:val="single" w:sz="4" w:space="0" w:color="46166B"/>
              <w:bottom w:val="single" w:sz="4" w:space="0" w:color="46166B"/>
            </w:tcBorders>
          </w:tcPr>
          <w:p w14:paraId="65307154" w14:textId="77777777" w:rsidR="002B3E7B" w:rsidRPr="00AD7943" w:rsidRDefault="002B3E7B" w:rsidP="00680B27">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0E788959" w14:textId="77777777" w:rsidR="002B3E7B" w:rsidRPr="00AD7943" w:rsidRDefault="002B3E7B" w:rsidP="00680B27">
            <w:pPr>
              <w:pStyle w:val="SfJTableBullet"/>
              <w:numPr>
                <w:ilvl w:val="0"/>
                <w:numId w:val="0"/>
              </w:numPr>
              <w:rPr>
                <w:sz w:val="20"/>
              </w:rPr>
            </w:pPr>
          </w:p>
        </w:tc>
      </w:tr>
      <w:tr w:rsidR="002B3E7B" w:rsidRPr="00AD7943" w14:paraId="0CB04F00" w14:textId="77777777" w:rsidTr="00AD7943">
        <w:tc>
          <w:tcPr>
            <w:tcW w:w="1134" w:type="dxa"/>
            <w:tcBorders>
              <w:top w:val="single" w:sz="4" w:space="0" w:color="46166B"/>
              <w:bottom w:val="single" w:sz="4" w:space="0" w:color="46166B"/>
              <w:right w:val="single" w:sz="4" w:space="0" w:color="46166B"/>
            </w:tcBorders>
            <w:shd w:val="clear" w:color="auto" w:fill="E1C8F4"/>
          </w:tcPr>
          <w:p w14:paraId="60E256D4" w14:textId="77777777" w:rsidR="002B3E7B" w:rsidRPr="006C18C6" w:rsidRDefault="002B3E7B" w:rsidP="006C18C6">
            <w:pPr>
              <w:pStyle w:val="Default"/>
              <w:jc w:val="center"/>
              <w:rPr>
                <w:b/>
                <w:color w:val="46166B"/>
                <w:sz w:val="20"/>
                <w:szCs w:val="22"/>
              </w:rPr>
            </w:pPr>
            <w:r w:rsidRPr="006C18C6">
              <w:rPr>
                <w:b/>
                <w:color w:val="46166B"/>
                <w:sz w:val="20"/>
                <w:szCs w:val="22"/>
              </w:rPr>
              <w:t>4.6.5</w:t>
            </w:r>
          </w:p>
        </w:tc>
        <w:tc>
          <w:tcPr>
            <w:tcW w:w="3969" w:type="dxa"/>
            <w:tcBorders>
              <w:top w:val="single" w:sz="4" w:space="0" w:color="46166B"/>
              <w:left w:val="single" w:sz="4" w:space="0" w:color="46166B"/>
              <w:bottom w:val="single" w:sz="4" w:space="0" w:color="46166B"/>
              <w:right w:val="single" w:sz="4" w:space="0" w:color="46166B"/>
            </w:tcBorders>
          </w:tcPr>
          <w:p w14:paraId="6629E6D1" w14:textId="77777777" w:rsidR="002B3E7B" w:rsidRPr="00AD7943" w:rsidRDefault="002B3E7B">
            <w:pPr>
              <w:pStyle w:val="Default"/>
              <w:rPr>
                <w:sz w:val="20"/>
                <w:szCs w:val="22"/>
              </w:rPr>
            </w:pPr>
            <w:r w:rsidRPr="00AD7943">
              <w:rPr>
                <w:sz w:val="20"/>
                <w:szCs w:val="22"/>
              </w:rPr>
              <w:t xml:space="preserve">SFJ Awards must be notified of any changes which may affect the organisation’s ability to meet the criteria within SFJ Awards FRS Quality Assurance Framework and the NJC Code of Practice for Assessment of Competence in Relation to Pay. In addition, an action plan must be submitted giving the corrective actions to be taken and the associated timescales </w:t>
            </w:r>
          </w:p>
        </w:tc>
        <w:tc>
          <w:tcPr>
            <w:tcW w:w="1574" w:type="dxa"/>
            <w:tcBorders>
              <w:top w:val="single" w:sz="4" w:space="0" w:color="46166B"/>
              <w:left w:val="single" w:sz="4" w:space="0" w:color="46166B"/>
              <w:bottom w:val="single" w:sz="4" w:space="0" w:color="46166B"/>
            </w:tcBorders>
          </w:tcPr>
          <w:p w14:paraId="7088DE07" w14:textId="77777777" w:rsidR="002B3E7B" w:rsidRPr="00AD7943" w:rsidRDefault="002B3E7B" w:rsidP="00680B27">
            <w:pPr>
              <w:pStyle w:val="SfJTableBullet"/>
              <w:numPr>
                <w:ilvl w:val="0"/>
                <w:numId w:val="0"/>
              </w:numPr>
              <w:rPr>
                <w:sz w:val="20"/>
              </w:rPr>
            </w:pPr>
          </w:p>
        </w:tc>
        <w:tc>
          <w:tcPr>
            <w:tcW w:w="2821" w:type="dxa"/>
            <w:tcBorders>
              <w:top w:val="single" w:sz="4" w:space="0" w:color="46166B"/>
              <w:left w:val="single" w:sz="4" w:space="0" w:color="46166B"/>
              <w:bottom w:val="single" w:sz="4" w:space="0" w:color="46166B"/>
            </w:tcBorders>
          </w:tcPr>
          <w:p w14:paraId="4DBAA748" w14:textId="77777777" w:rsidR="002B3E7B" w:rsidRPr="00AD7943" w:rsidRDefault="002B3E7B" w:rsidP="00680B27">
            <w:pPr>
              <w:pStyle w:val="SfJTableBullet"/>
              <w:numPr>
                <w:ilvl w:val="0"/>
                <w:numId w:val="0"/>
              </w:numPr>
              <w:rPr>
                <w:sz w:val="20"/>
              </w:rPr>
            </w:pPr>
          </w:p>
        </w:tc>
      </w:tr>
      <w:tr w:rsidR="002B3E7B" w:rsidRPr="00AD7943" w14:paraId="06EA5B15" w14:textId="77777777" w:rsidTr="00AD7943">
        <w:tc>
          <w:tcPr>
            <w:tcW w:w="1134" w:type="dxa"/>
            <w:tcBorders>
              <w:top w:val="single" w:sz="4" w:space="0" w:color="46166B"/>
              <w:bottom w:val="single" w:sz="4" w:space="0" w:color="46166B"/>
              <w:right w:val="single" w:sz="4" w:space="0" w:color="46166B"/>
            </w:tcBorders>
            <w:shd w:val="clear" w:color="auto" w:fill="E1C8F4"/>
          </w:tcPr>
          <w:p w14:paraId="62D35E4F" w14:textId="77777777" w:rsidR="002B3E7B" w:rsidRPr="006C18C6" w:rsidRDefault="002B3E7B" w:rsidP="006C18C6">
            <w:pPr>
              <w:pStyle w:val="Default"/>
              <w:jc w:val="center"/>
              <w:rPr>
                <w:b/>
                <w:color w:val="46166B"/>
                <w:sz w:val="20"/>
                <w:szCs w:val="22"/>
              </w:rPr>
            </w:pPr>
            <w:r w:rsidRPr="006C18C6">
              <w:rPr>
                <w:b/>
                <w:color w:val="46166B"/>
                <w:sz w:val="20"/>
                <w:szCs w:val="22"/>
              </w:rPr>
              <w:t>4.6.6</w:t>
            </w:r>
          </w:p>
        </w:tc>
        <w:tc>
          <w:tcPr>
            <w:tcW w:w="3969" w:type="dxa"/>
            <w:tcBorders>
              <w:top w:val="single" w:sz="4" w:space="0" w:color="46166B"/>
              <w:left w:val="single" w:sz="4" w:space="0" w:color="46166B"/>
              <w:bottom w:val="single" w:sz="4" w:space="0" w:color="46166B"/>
              <w:right w:val="single" w:sz="4" w:space="0" w:color="46166B"/>
            </w:tcBorders>
          </w:tcPr>
          <w:p w14:paraId="61D5D616" w14:textId="77777777" w:rsidR="002B3E7B" w:rsidRPr="00AD7943" w:rsidRDefault="002B3E7B">
            <w:pPr>
              <w:pStyle w:val="Default"/>
              <w:rPr>
                <w:sz w:val="20"/>
                <w:szCs w:val="22"/>
              </w:rPr>
            </w:pPr>
            <w:r w:rsidRPr="00AD7943">
              <w:rPr>
                <w:sz w:val="20"/>
                <w:szCs w:val="22"/>
              </w:rPr>
              <w:t xml:space="preserve">Actions identified by external audit visits should be disseminated to appropriate staff and corrective measures are implemented </w:t>
            </w:r>
          </w:p>
        </w:tc>
        <w:tc>
          <w:tcPr>
            <w:tcW w:w="1574" w:type="dxa"/>
            <w:tcBorders>
              <w:top w:val="single" w:sz="4" w:space="0" w:color="46166B"/>
              <w:left w:val="single" w:sz="4" w:space="0" w:color="46166B"/>
              <w:bottom w:val="single" w:sz="4" w:space="0" w:color="46166B"/>
            </w:tcBorders>
          </w:tcPr>
          <w:p w14:paraId="6382FE94" w14:textId="77777777" w:rsidR="002B3E7B" w:rsidRPr="00AD7943" w:rsidRDefault="002B3E7B" w:rsidP="00680B27">
            <w:pPr>
              <w:pStyle w:val="SfJTableBullet"/>
              <w:numPr>
                <w:ilvl w:val="0"/>
                <w:numId w:val="0"/>
              </w:numPr>
              <w:ind w:left="357" w:hanging="357"/>
              <w:rPr>
                <w:sz w:val="20"/>
              </w:rPr>
            </w:pPr>
            <w:r w:rsidRPr="00AD7943">
              <w:rPr>
                <w:sz w:val="20"/>
              </w:rPr>
              <w:t xml:space="preserve"> </w:t>
            </w:r>
          </w:p>
        </w:tc>
        <w:tc>
          <w:tcPr>
            <w:tcW w:w="2821" w:type="dxa"/>
            <w:tcBorders>
              <w:top w:val="single" w:sz="4" w:space="0" w:color="46166B"/>
              <w:left w:val="single" w:sz="4" w:space="0" w:color="46166B"/>
              <w:bottom w:val="single" w:sz="4" w:space="0" w:color="46166B"/>
            </w:tcBorders>
          </w:tcPr>
          <w:p w14:paraId="336D65E2" w14:textId="77777777" w:rsidR="002B3E7B" w:rsidRPr="00AD7943" w:rsidRDefault="002B3E7B" w:rsidP="00680B27">
            <w:pPr>
              <w:pStyle w:val="SfJTableBullet"/>
              <w:numPr>
                <w:ilvl w:val="0"/>
                <w:numId w:val="0"/>
              </w:numPr>
              <w:ind w:left="357" w:hanging="357"/>
              <w:rPr>
                <w:sz w:val="20"/>
              </w:rPr>
            </w:pPr>
          </w:p>
        </w:tc>
      </w:tr>
    </w:tbl>
    <w:p w14:paraId="67B4EF25" w14:textId="64FD547C" w:rsidR="00820608" w:rsidRDefault="00820608" w:rsidP="00CB6794">
      <w:pPr>
        <w:pStyle w:val="SfJTableSideText"/>
      </w:pPr>
    </w:p>
    <w:p w14:paraId="659F0DA2" w14:textId="77777777" w:rsidR="00820608" w:rsidRDefault="00820608">
      <w:pPr>
        <w:spacing w:after="0" w:line="240" w:lineRule="auto"/>
        <w:rPr>
          <w:rFonts w:ascii="Arial" w:hAnsi="Arial" w:cs="Arial"/>
          <w:color w:val="45146A"/>
        </w:rPr>
      </w:pPr>
      <w:r>
        <w:br w:type="page"/>
      </w:r>
    </w:p>
    <w:p w14:paraId="1A89B521" w14:textId="77777777" w:rsidR="00820608" w:rsidRDefault="00820608" w:rsidP="00820608">
      <w:pPr>
        <w:pStyle w:val="SfJTitle"/>
        <w:spacing w:after="0"/>
      </w:pPr>
      <w:r>
        <w:lastRenderedPageBreak/>
        <w:t>Declaration</w:t>
      </w:r>
    </w:p>
    <w:p w14:paraId="2FF6760D" w14:textId="77777777" w:rsidR="00820608" w:rsidRDefault="00820608" w:rsidP="00820608">
      <w:pPr>
        <w:rPr>
          <w:rFonts w:ascii="Arial" w:hAnsi="Arial" w:cs="Arial"/>
          <w:b/>
        </w:rPr>
      </w:pPr>
    </w:p>
    <w:p w14:paraId="1D1B9A01" w14:textId="77777777" w:rsidR="00820608" w:rsidRPr="006C18C6" w:rsidRDefault="00820608" w:rsidP="00820608">
      <w:pPr>
        <w:rPr>
          <w:rFonts w:ascii="Arial" w:hAnsi="Arial" w:cs="Arial"/>
          <w:b/>
          <w:i/>
        </w:rPr>
      </w:pPr>
      <w:r w:rsidRPr="006C18C6">
        <w:rPr>
          <w:rFonts w:ascii="Arial" w:hAnsi="Arial" w:cs="Arial"/>
          <w:b/>
          <w:i/>
        </w:rPr>
        <w:t>The declaration should be signed by a senior person who has the authority to confirm the following:</w:t>
      </w:r>
    </w:p>
    <w:tbl>
      <w:tblPr>
        <w:tblW w:w="9697" w:type="dxa"/>
        <w:tblBorders>
          <w:top w:val="single" w:sz="6" w:space="0" w:color="46166B"/>
          <w:left w:val="single" w:sz="6" w:space="0" w:color="46166B"/>
          <w:bottom w:val="single" w:sz="6" w:space="0" w:color="46166B"/>
          <w:right w:val="single" w:sz="6" w:space="0" w:color="46166B"/>
          <w:insideH w:val="single" w:sz="6" w:space="0" w:color="46166B"/>
          <w:insideV w:val="single" w:sz="6" w:space="0" w:color="46166B"/>
        </w:tblBorders>
        <w:tblCellMar>
          <w:left w:w="0" w:type="dxa"/>
          <w:right w:w="0" w:type="dxa"/>
        </w:tblCellMar>
        <w:tblLook w:val="0000" w:firstRow="0" w:lastRow="0" w:firstColumn="0" w:lastColumn="0" w:noHBand="0" w:noVBand="0"/>
      </w:tblPr>
      <w:tblGrid>
        <w:gridCol w:w="9697"/>
      </w:tblGrid>
      <w:tr w:rsidR="00820608" w14:paraId="7C205E19" w14:textId="77777777" w:rsidTr="00EE7D4B">
        <w:trPr>
          <w:trHeight w:val="689"/>
        </w:trPr>
        <w:tc>
          <w:tcPr>
            <w:tcW w:w="9697" w:type="dxa"/>
            <w:tcMar>
              <w:top w:w="58" w:type="dxa"/>
              <w:left w:w="58" w:type="dxa"/>
              <w:bottom w:w="58" w:type="dxa"/>
              <w:right w:w="58" w:type="dxa"/>
            </w:tcMar>
            <w:vAlign w:val="center"/>
          </w:tcPr>
          <w:p w14:paraId="46EFE491" w14:textId="77777777" w:rsidR="00820608" w:rsidRPr="006C18C6" w:rsidRDefault="00820608" w:rsidP="00EE7D4B">
            <w:pPr>
              <w:widowControl w:val="0"/>
              <w:ind w:left="720" w:hanging="720"/>
              <w:rPr>
                <w:rFonts w:ascii="Arial" w:hAnsi="Arial" w:cs="Arial"/>
                <w:color w:val="46166B"/>
              </w:rPr>
            </w:pPr>
            <w:r w:rsidRPr="006C18C6">
              <w:rPr>
                <w:rFonts w:ascii="Arial" w:hAnsi="Arial" w:cs="Arial"/>
                <w:color w:val="46166B"/>
                <w:sz w:val="32"/>
                <w:szCs w:val="32"/>
              </w:rPr>
              <w:sym w:font="Wingdings" w:char="F0FE"/>
            </w:r>
            <w:r w:rsidRPr="006C18C6">
              <w:rPr>
                <w:rFonts w:ascii="Arial" w:hAnsi="Arial" w:cs="Arial"/>
                <w:color w:val="46166B"/>
              </w:rPr>
              <w:tab/>
              <w:t>I can confirm that the Service will meet and the requirements set out in the attached SFJ Awards FRS Quality Assurance Framework Criteria.</w:t>
            </w:r>
          </w:p>
        </w:tc>
      </w:tr>
      <w:tr w:rsidR="00820608" w14:paraId="66B091C9" w14:textId="77777777" w:rsidTr="00EE7D4B">
        <w:trPr>
          <w:trHeight w:val="682"/>
        </w:trPr>
        <w:tc>
          <w:tcPr>
            <w:tcW w:w="9697" w:type="dxa"/>
            <w:tcMar>
              <w:top w:w="58" w:type="dxa"/>
              <w:left w:w="58" w:type="dxa"/>
              <w:bottom w:w="58" w:type="dxa"/>
              <w:right w:w="58" w:type="dxa"/>
            </w:tcMar>
            <w:vAlign w:val="center"/>
          </w:tcPr>
          <w:p w14:paraId="00C6D39B" w14:textId="77777777" w:rsidR="00820608" w:rsidRPr="006C18C6" w:rsidRDefault="00820608" w:rsidP="00EE7D4B">
            <w:pPr>
              <w:widowControl w:val="0"/>
              <w:ind w:left="720" w:hanging="720"/>
              <w:rPr>
                <w:rFonts w:ascii="Arial" w:hAnsi="Arial" w:cs="Arial"/>
                <w:color w:val="46166B"/>
                <w:kern w:val="28"/>
              </w:rPr>
            </w:pPr>
            <w:r w:rsidRPr="006C18C6">
              <w:rPr>
                <w:rFonts w:ascii="Arial" w:hAnsi="Arial" w:cs="Arial"/>
                <w:color w:val="46166B"/>
                <w:sz w:val="32"/>
                <w:szCs w:val="32"/>
              </w:rPr>
              <w:sym w:font="Wingdings" w:char="F0FE"/>
            </w:r>
            <w:r w:rsidRPr="006C18C6">
              <w:rPr>
                <w:rFonts w:ascii="Arial" w:hAnsi="Arial" w:cs="Arial"/>
                <w:color w:val="46166B"/>
              </w:rPr>
              <w:tab/>
              <w:t>To the best of my knowledge, the information and dates included in this application form are accurate and up to date.</w:t>
            </w:r>
          </w:p>
        </w:tc>
      </w:tr>
      <w:tr w:rsidR="00820608" w14:paraId="08484388" w14:textId="77777777" w:rsidTr="00EE7D4B">
        <w:trPr>
          <w:trHeight w:val="682"/>
        </w:trPr>
        <w:tc>
          <w:tcPr>
            <w:tcW w:w="9697" w:type="dxa"/>
            <w:tcMar>
              <w:top w:w="58" w:type="dxa"/>
              <w:left w:w="58" w:type="dxa"/>
              <w:bottom w:w="58" w:type="dxa"/>
              <w:right w:w="58" w:type="dxa"/>
            </w:tcMar>
            <w:vAlign w:val="center"/>
          </w:tcPr>
          <w:p w14:paraId="1ED5B9DE" w14:textId="77777777" w:rsidR="00820608" w:rsidRPr="006C18C6" w:rsidRDefault="00820608" w:rsidP="00EE7D4B">
            <w:pPr>
              <w:widowControl w:val="0"/>
              <w:ind w:left="720" w:hanging="720"/>
              <w:rPr>
                <w:rFonts w:ascii="Arial" w:hAnsi="Arial" w:cs="Arial"/>
                <w:color w:val="46166B"/>
                <w:kern w:val="28"/>
              </w:rPr>
            </w:pPr>
            <w:r w:rsidRPr="006C18C6">
              <w:rPr>
                <w:rFonts w:ascii="Arial" w:hAnsi="Arial" w:cs="Arial"/>
                <w:color w:val="46166B"/>
                <w:sz w:val="32"/>
                <w:szCs w:val="32"/>
              </w:rPr>
              <w:sym w:font="Wingdings" w:char="F0FE"/>
            </w:r>
            <w:r w:rsidRPr="006C18C6">
              <w:rPr>
                <w:rFonts w:ascii="Arial" w:hAnsi="Arial" w:cs="Arial"/>
                <w:color w:val="46166B"/>
              </w:rPr>
              <w:tab/>
              <w:t xml:space="preserve">I can confirm that all members of staff who will be involved in the delivery of the development programme/s will be competent in the area specified.  </w:t>
            </w:r>
          </w:p>
        </w:tc>
      </w:tr>
      <w:tr w:rsidR="00820608" w14:paraId="36EE484F" w14:textId="77777777" w:rsidTr="00EE7D4B">
        <w:trPr>
          <w:trHeight w:val="967"/>
        </w:trPr>
        <w:tc>
          <w:tcPr>
            <w:tcW w:w="9697" w:type="dxa"/>
            <w:tcMar>
              <w:top w:w="58" w:type="dxa"/>
              <w:left w:w="58" w:type="dxa"/>
              <w:bottom w:w="58" w:type="dxa"/>
              <w:right w:w="58" w:type="dxa"/>
            </w:tcMar>
            <w:vAlign w:val="center"/>
          </w:tcPr>
          <w:p w14:paraId="57536FA1" w14:textId="77777777" w:rsidR="00820608" w:rsidRPr="006C18C6" w:rsidRDefault="00820608" w:rsidP="00EE7D4B">
            <w:pPr>
              <w:widowControl w:val="0"/>
              <w:ind w:left="720" w:hanging="720"/>
              <w:rPr>
                <w:rFonts w:ascii="Arial" w:hAnsi="Arial" w:cs="Arial"/>
                <w:color w:val="46166B"/>
              </w:rPr>
            </w:pPr>
            <w:r w:rsidRPr="006C18C6">
              <w:rPr>
                <w:rFonts w:ascii="Arial" w:hAnsi="Arial" w:cs="Arial"/>
                <w:color w:val="46166B"/>
                <w:sz w:val="32"/>
                <w:szCs w:val="32"/>
              </w:rPr>
              <w:sym w:font="Wingdings" w:char="F0FE"/>
            </w:r>
            <w:r w:rsidRPr="006C18C6">
              <w:rPr>
                <w:rFonts w:ascii="Arial" w:hAnsi="Arial" w:cs="Arial"/>
                <w:color w:val="46166B"/>
              </w:rPr>
              <w:tab/>
              <w:t xml:space="preserve">I understand that SFJ Awards will hold electronic records of the information provided and </w:t>
            </w:r>
            <w:r>
              <w:rPr>
                <w:rFonts w:ascii="Arial" w:hAnsi="Arial" w:cs="Arial"/>
                <w:color w:val="46166B"/>
              </w:rPr>
              <w:t xml:space="preserve">that this </w:t>
            </w:r>
            <w:r w:rsidRPr="006C18C6">
              <w:rPr>
                <w:rFonts w:ascii="Arial" w:hAnsi="Arial" w:cs="Arial"/>
                <w:color w:val="46166B"/>
              </w:rPr>
              <w:t>may be used for any purpose deemed relevant to the Quality Assurance Framework.</w:t>
            </w:r>
          </w:p>
        </w:tc>
      </w:tr>
    </w:tbl>
    <w:p w14:paraId="6E58C9DA" w14:textId="77777777" w:rsidR="00820608" w:rsidRPr="00F1198E" w:rsidRDefault="00820608" w:rsidP="00820608">
      <w:pPr>
        <w:rPr>
          <w:rFonts w:ascii="Arial" w:hAnsi="Arial" w:cs="Arial"/>
          <w:b/>
        </w:rPr>
      </w:pPr>
    </w:p>
    <w:tbl>
      <w:tblPr>
        <w:tblW w:w="9634" w:type="dxa"/>
        <w:jc w:val="center"/>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2358"/>
        <w:gridCol w:w="7276"/>
      </w:tblGrid>
      <w:tr w:rsidR="00820608" w:rsidRPr="00237CD7" w14:paraId="14BB2B82" w14:textId="77777777" w:rsidTr="00F84791">
        <w:trPr>
          <w:jc w:val="center"/>
        </w:trPr>
        <w:tc>
          <w:tcPr>
            <w:tcW w:w="2358" w:type="dxa"/>
            <w:tcBorders>
              <w:top w:val="single" w:sz="4" w:space="0" w:color="46166B"/>
              <w:bottom w:val="single" w:sz="4" w:space="0" w:color="46166B"/>
              <w:right w:val="single" w:sz="4" w:space="0" w:color="46166B"/>
            </w:tcBorders>
            <w:shd w:val="clear" w:color="auto" w:fill="E1C8F4"/>
          </w:tcPr>
          <w:p w14:paraId="5F449127" w14:textId="77777777" w:rsidR="00820608" w:rsidRPr="006C18C6" w:rsidRDefault="00820608" w:rsidP="00EE7D4B">
            <w:pPr>
              <w:autoSpaceDE w:val="0"/>
              <w:autoSpaceDN w:val="0"/>
              <w:adjustRightInd w:val="0"/>
              <w:spacing w:after="0" w:line="241" w:lineRule="atLeast"/>
              <w:jc w:val="center"/>
              <w:rPr>
                <w:rFonts w:ascii="Arial" w:hAnsi="Arial" w:cs="Arial"/>
                <w:b/>
                <w:color w:val="45146A"/>
              </w:rPr>
            </w:pPr>
            <w:r w:rsidRPr="006C18C6">
              <w:rPr>
                <w:rFonts w:ascii="Arial" w:hAnsi="Arial" w:cs="Arial"/>
                <w:b/>
                <w:color w:val="45146A"/>
              </w:rPr>
              <w:t>Signature</w:t>
            </w:r>
          </w:p>
        </w:tc>
        <w:tc>
          <w:tcPr>
            <w:tcW w:w="7276" w:type="dxa"/>
            <w:tcBorders>
              <w:top w:val="single" w:sz="4" w:space="0" w:color="46166B"/>
              <w:left w:val="single" w:sz="4" w:space="0" w:color="46166B"/>
              <w:bottom w:val="single" w:sz="4" w:space="0" w:color="46166B"/>
            </w:tcBorders>
          </w:tcPr>
          <w:p w14:paraId="648160CE"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526B9E4B"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05A48CD3" w14:textId="77777777" w:rsidR="00820608" w:rsidRPr="00237CD7" w:rsidRDefault="00820608" w:rsidP="00EE7D4B">
            <w:pPr>
              <w:pStyle w:val="SfJBodyText"/>
              <w:jc w:val="center"/>
              <w:rPr>
                <w:rFonts w:ascii="Wingdings" w:hAnsi="Wingdings" w:cs="Wingdings"/>
                <w:color w:val="E1C8F4"/>
                <w:shd w:val="clear" w:color="auto" w:fill="E1C8F4"/>
                <w:lang w:eastAsia="en-GB"/>
              </w:rPr>
            </w:pPr>
          </w:p>
        </w:tc>
      </w:tr>
      <w:tr w:rsidR="00820608" w:rsidRPr="00237CD7" w14:paraId="3685939D" w14:textId="77777777" w:rsidTr="00F84791">
        <w:trPr>
          <w:jc w:val="center"/>
        </w:trPr>
        <w:tc>
          <w:tcPr>
            <w:tcW w:w="2358" w:type="dxa"/>
            <w:tcBorders>
              <w:top w:val="single" w:sz="4" w:space="0" w:color="46166B"/>
              <w:bottom w:val="single" w:sz="4" w:space="0" w:color="46166B"/>
              <w:right w:val="single" w:sz="4" w:space="0" w:color="46166B"/>
            </w:tcBorders>
            <w:shd w:val="clear" w:color="auto" w:fill="E1C8F4"/>
          </w:tcPr>
          <w:p w14:paraId="6B80DE2F" w14:textId="77777777" w:rsidR="00820608" w:rsidRPr="006C18C6" w:rsidRDefault="00820608" w:rsidP="00EE7D4B">
            <w:pPr>
              <w:autoSpaceDE w:val="0"/>
              <w:autoSpaceDN w:val="0"/>
              <w:adjustRightInd w:val="0"/>
              <w:spacing w:after="0" w:line="241" w:lineRule="atLeast"/>
              <w:jc w:val="center"/>
              <w:rPr>
                <w:rFonts w:ascii="Arial" w:hAnsi="Arial" w:cs="Arial"/>
                <w:b/>
                <w:color w:val="45146A"/>
              </w:rPr>
            </w:pPr>
            <w:r w:rsidRPr="006C18C6">
              <w:rPr>
                <w:rFonts w:ascii="Arial" w:hAnsi="Arial" w:cs="Arial"/>
                <w:b/>
                <w:color w:val="45146A"/>
              </w:rPr>
              <w:t>Full Name</w:t>
            </w:r>
          </w:p>
        </w:tc>
        <w:tc>
          <w:tcPr>
            <w:tcW w:w="7276" w:type="dxa"/>
            <w:tcBorders>
              <w:top w:val="single" w:sz="4" w:space="0" w:color="46166B"/>
              <w:left w:val="single" w:sz="4" w:space="0" w:color="46166B"/>
              <w:bottom w:val="single" w:sz="4" w:space="0" w:color="46166B"/>
            </w:tcBorders>
          </w:tcPr>
          <w:p w14:paraId="49D8A79C"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17A2F34D"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615C8C77"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tc>
      </w:tr>
      <w:tr w:rsidR="00820608" w:rsidRPr="00237CD7" w14:paraId="3EEA77BF" w14:textId="77777777" w:rsidTr="00F84791">
        <w:trPr>
          <w:jc w:val="center"/>
        </w:trPr>
        <w:tc>
          <w:tcPr>
            <w:tcW w:w="2358" w:type="dxa"/>
            <w:tcBorders>
              <w:top w:val="single" w:sz="4" w:space="0" w:color="46166B"/>
              <w:bottom w:val="single" w:sz="4" w:space="0" w:color="46166B"/>
              <w:right w:val="single" w:sz="4" w:space="0" w:color="46166B"/>
            </w:tcBorders>
            <w:shd w:val="clear" w:color="auto" w:fill="E1C8F4"/>
          </w:tcPr>
          <w:p w14:paraId="3D7CB478" w14:textId="77777777" w:rsidR="00820608" w:rsidRPr="006C18C6" w:rsidRDefault="00820608" w:rsidP="00EE7D4B">
            <w:pPr>
              <w:autoSpaceDE w:val="0"/>
              <w:autoSpaceDN w:val="0"/>
              <w:adjustRightInd w:val="0"/>
              <w:spacing w:after="0" w:line="241" w:lineRule="atLeast"/>
              <w:jc w:val="center"/>
              <w:rPr>
                <w:rFonts w:ascii="Arial" w:hAnsi="Arial" w:cs="Arial"/>
                <w:b/>
                <w:color w:val="45146A"/>
              </w:rPr>
            </w:pPr>
            <w:r w:rsidRPr="006C18C6">
              <w:rPr>
                <w:rFonts w:ascii="Arial" w:hAnsi="Arial" w:cs="Arial"/>
                <w:b/>
                <w:color w:val="45146A"/>
              </w:rPr>
              <w:t>Position</w:t>
            </w:r>
          </w:p>
        </w:tc>
        <w:tc>
          <w:tcPr>
            <w:tcW w:w="7276" w:type="dxa"/>
            <w:tcBorders>
              <w:top w:val="single" w:sz="4" w:space="0" w:color="46166B"/>
              <w:left w:val="single" w:sz="4" w:space="0" w:color="46166B"/>
              <w:bottom w:val="single" w:sz="4" w:space="0" w:color="46166B"/>
            </w:tcBorders>
          </w:tcPr>
          <w:p w14:paraId="74242F8A"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2B40BA12"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p w14:paraId="6D2EFE9B" w14:textId="77777777" w:rsidR="00820608" w:rsidRPr="00237CD7" w:rsidRDefault="00820608" w:rsidP="00EE7D4B">
            <w:pPr>
              <w:autoSpaceDE w:val="0"/>
              <w:autoSpaceDN w:val="0"/>
              <w:adjustRightInd w:val="0"/>
              <w:spacing w:after="0" w:line="241" w:lineRule="atLeast"/>
              <w:jc w:val="center"/>
              <w:rPr>
                <w:rFonts w:ascii="Arial" w:hAnsi="Arial" w:cs="Arial"/>
                <w:color w:val="221E1F"/>
              </w:rPr>
            </w:pPr>
          </w:p>
        </w:tc>
      </w:tr>
    </w:tbl>
    <w:p w14:paraId="296363ED" w14:textId="77777777" w:rsidR="00707EE3" w:rsidRPr="007B3C68" w:rsidRDefault="00707EE3" w:rsidP="00CB6794">
      <w:pPr>
        <w:pStyle w:val="SfJTableSideText"/>
      </w:pPr>
    </w:p>
    <w:sectPr w:rsidR="00707EE3" w:rsidRPr="007B3C68" w:rsidSect="005F0EC0">
      <w:footerReference w:type="default" r:id="rId11"/>
      <w:pgSz w:w="11906" w:h="16838" w:code="9"/>
      <w:pgMar w:top="851" w:right="1134" w:bottom="85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7652" w14:textId="77777777" w:rsidR="007078B2" w:rsidRDefault="007078B2" w:rsidP="000F0BE1">
      <w:pPr>
        <w:spacing w:after="0" w:line="240" w:lineRule="auto"/>
      </w:pPr>
      <w:r>
        <w:separator/>
      </w:r>
    </w:p>
  </w:endnote>
  <w:endnote w:type="continuationSeparator" w:id="0">
    <w:p w14:paraId="4B867273" w14:textId="77777777" w:rsidR="007078B2" w:rsidRDefault="007078B2" w:rsidP="000F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8FF6" w14:textId="08B39D1F" w:rsidR="002B3E7B" w:rsidRPr="002B3E7B" w:rsidRDefault="002B3E7B" w:rsidP="002B3E7B">
    <w:pPr>
      <w:pStyle w:val="Footer"/>
      <w:spacing w:after="0" w:line="240" w:lineRule="auto"/>
      <w:rPr>
        <w:rFonts w:ascii="Arial" w:hAnsi="Arial" w:cs="Arial"/>
        <w:sz w:val="18"/>
        <w:szCs w:val="18"/>
      </w:rPr>
    </w:pPr>
    <w:r w:rsidRPr="002B3E7B">
      <w:rPr>
        <w:rFonts w:ascii="Arial" w:hAnsi="Arial" w:cs="Arial"/>
        <w:sz w:val="18"/>
        <w:szCs w:val="18"/>
      </w:rPr>
      <w:t xml:space="preserve">Page </w:t>
    </w:r>
    <w:r w:rsidRPr="002B3E7B">
      <w:rPr>
        <w:rFonts w:ascii="Arial" w:hAnsi="Arial" w:cs="Arial"/>
        <w:sz w:val="18"/>
        <w:szCs w:val="18"/>
      </w:rPr>
      <w:fldChar w:fldCharType="begin"/>
    </w:r>
    <w:r w:rsidRPr="002B3E7B">
      <w:rPr>
        <w:rFonts w:ascii="Arial" w:hAnsi="Arial" w:cs="Arial"/>
        <w:sz w:val="18"/>
        <w:szCs w:val="18"/>
      </w:rPr>
      <w:instrText xml:space="preserve"> PAGE </w:instrText>
    </w:r>
    <w:r w:rsidRPr="002B3E7B">
      <w:rPr>
        <w:rFonts w:ascii="Arial" w:hAnsi="Arial" w:cs="Arial"/>
        <w:sz w:val="18"/>
        <w:szCs w:val="18"/>
      </w:rPr>
      <w:fldChar w:fldCharType="separate"/>
    </w:r>
    <w:r w:rsidR="004F3214">
      <w:rPr>
        <w:rFonts w:ascii="Arial" w:hAnsi="Arial" w:cs="Arial"/>
        <w:noProof/>
        <w:sz w:val="18"/>
        <w:szCs w:val="18"/>
      </w:rPr>
      <w:t>3</w:t>
    </w:r>
    <w:r w:rsidRPr="002B3E7B">
      <w:rPr>
        <w:rFonts w:ascii="Arial" w:hAnsi="Arial" w:cs="Arial"/>
        <w:sz w:val="18"/>
        <w:szCs w:val="18"/>
      </w:rPr>
      <w:fldChar w:fldCharType="end"/>
    </w:r>
    <w:r w:rsidRPr="002B3E7B">
      <w:rPr>
        <w:rFonts w:ascii="Arial" w:hAnsi="Arial" w:cs="Arial"/>
        <w:sz w:val="18"/>
        <w:szCs w:val="18"/>
      </w:rPr>
      <w:t xml:space="preserve"> of </w:t>
    </w:r>
    <w:r w:rsidRPr="002B3E7B">
      <w:rPr>
        <w:rFonts w:ascii="Arial" w:hAnsi="Arial" w:cs="Arial"/>
        <w:sz w:val="18"/>
        <w:szCs w:val="18"/>
      </w:rPr>
      <w:fldChar w:fldCharType="begin"/>
    </w:r>
    <w:r w:rsidRPr="002B3E7B">
      <w:rPr>
        <w:rFonts w:ascii="Arial" w:hAnsi="Arial" w:cs="Arial"/>
        <w:sz w:val="18"/>
        <w:szCs w:val="18"/>
      </w:rPr>
      <w:instrText xml:space="preserve"> NUMPAGES  </w:instrText>
    </w:r>
    <w:r w:rsidRPr="002B3E7B">
      <w:rPr>
        <w:rFonts w:ascii="Arial" w:hAnsi="Arial" w:cs="Arial"/>
        <w:sz w:val="18"/>
        <w:szCs w:val="18"/>
      </w:rPr>
      <w:fldChar w:fldCharType="separate"/>
    </w:r>
    <w:r w:rsidR="004F3214">
      <w:rPr>
        <w:rFonts w:ascii="Arial" w:hAnsi="Arial" w:cs="Arial"/>
        <w:noProof/>
        <w:sz w:val="18"/>
        <w:szCs w:val="18"/>
      </w:rPr>
      <w:t>8</w:t>
    </w:r>
    <w:r w:rsidRPr="002B3E7B">
      <w:rPr>
        <w:rFonts w:ascii="Arial" w:hAnsi="Arial" w:cs="Arial"/>
        <w:sz w:val="18"/>
        <w:szCs w:val="18"/>
      </w:rPr>
      <w:fldChar w:fldCharType="end"/>
    </w:r>
  </w:p>
  <w:p w14:paraId="0CA2A604" w14:textId="77777777" w:rsidR="002B3E7B" w:rsidRPr="002B3E7B" w:rsidRDefault="002B3E7B" w:rsidP="002B3E7B">
    <w:pPr>
      <w:pStyle w:val="Footer"/>
      <w:spacing w:after="0" w:line="240" w:lineRule="auto"/>
      <w:rPr>
        <w:rFonts w:ascii="Arial" w:hAnsi="Arial" w:cs="Arial"/>
        <w:sz w:val="18"/>
        <w:szCs w:val="18"/>
      </w:rPr>
    </w:pPr>
    <w:r w:rsidRPr="002B3E7B">
      <w:rPr>
        <w:rFonts w:ascii="Arial" w:hAnsi="Arial" w:cs="Arial"/>
        <w:sz w:val="18"/>
        <w:szCs w:val="18"/>
      </w:rPr>
      <w:t>SFJ Awards FRS QAA Application Form</w:t>
    </w:r>
  </w:p>
  <w:p w14:paraId="56C78C2B" w14:textId="77777777" w:rsidR="002B3E7B" w:rsidRPr="002B3E7B" w:rsidRDefault="002B3E7B" w:rsidP="002B3E7B">
    <w:pPr>
      <w:pStyle w:val="Footer"/>
      <w:spacing w:after="0" w:line="240" w:lineRule="auto"/>
      <w:rPr>
        <w:rFonts w:ascii="Arial" w:hAnsi="Arial" w:cs="Arial"/>
        <w:sz w:val="18"/>
        <w:szCs w:val="18"/>
      </w:rPr>
    </w:pPr>
    <w:r w:rsidRPr="002B3E7B">
      <w:rPr>
        <w:rFonts w:ascii="Arial" w:hAnsi="Arial" w:cs="Arial"/>
        <w:sz w:val="18"/>
        <w:szCs w:val="18"/>
      </w:rPr>
      <w:t xml:space="preserve">Issue Date:  </w:t>
    </w:r>
    <w:r w:rsidR="003474A7">
      <w:rPr>
        <w:rFonts w:ascii="Arial" w:hAnsi="Arial" w:cs="Arial"/>
        <w:sz w:val="18"/>
        <w:szCs w:val="18"/>
      </w:rPr>
      <w:t>November</w:t>
    </w:r>
    <w:r w:rsidRPr="002B3E7B">
      <w:rPr>
        <w:rFonts w:ascii="Arial" w:hAnsi="Arial" w:cs="Arial"/>
        <w:sz w:val="18"/>
        <w:szCs w:val="18"/>
      </w:rPr>
      <w:t xml:space="preserve"> 2016</w:t>
    </w:r>
  </w:p>
  <w:p w14:paraId="4059279C" w14:textId="77777777" w:rsidR="002B3E7B" w:rsidRPr="002B3E7B" w:rsidRDefault="002B3E7B" w:rsidP="002B3E7B">
    <w:pPr>
      <w:pStyle w:val="Footer"/>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64EF" w14:textId="77777777" w:rsidR="007078B2" w:rsidRDefault="007078B2" w:rsidP="000F0BE1">
      <w:pPr>
        <w:spacing w:after="0" w:line="240" w:lineRule="auto"/>
      </w:pPr>
      <w:r>
        <w:separator/>
      </w:r>
    </w:p>
  </w:footnote>
  <w:footnote w:type="continuationSeparator" w:id="0">
    <w:p w14:paraId="7E9D439B" w14:textId="77777777" w:rsidR="007078B2" w:rsidRDefault="007078B2" w:rsidP="000F0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6117"/>
    <w:multiLevelType w:val="hybridMultilevel"/>
    <w:tmpl w:val="FAFAD5C8"/>
    <w:lvl w:ilvl="0" w:tplc="3DD20E56">
      <w:start w:val="1"/>
      <w:numFmt w:val="bullet"/>
      <w:pStyle w:val="SfJ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437F1"/>
    <w:multiLevelType w:val="hybridMultilevel"/>
    <w:tmpl w:val="AA002D50"/>
    <w:lvl w:ilvl="0" w:tplc="F68A95E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686B4F"/>
    <w:multiLevelType w:val="hybridMultilevel"/>
    <w:tmpl w:val="EA181D16"/>
    <w:lvl w:ilvl="0" w:tplc="CF8A620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806D4"/>
    <w:multiLevelType w:val="hybridMultilevel"/>
    <w:tmpl w:val="1BC6DBEC"/>
    <w:lvl w:ilvl="0" w:tplc="B808ADFC">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39716C25"/>
    <w:multiLevelType w:val="hybridMultilevel"/>
    <w:tmpl w:val="328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42867"/>
    <w:multiLevelType w:val="hybridMultilevel"/>
    <w:tmpl w:val="4372BFD8"/>
    <w:lvl w:ilvl="0" w:tplc="F68A95E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797A46"/>
    <w:multiLevelType w:val="hybridMultilevel"/>
    <w:tmpl w:val="32D6BBCA"/>
    <w:lvl w:ilvl="0" w:tplc="5A2011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4E4EA3"/>
    <w:multiLevelType w:val="hybridMultilevel"/>
    <w:tmpl w:val="1062F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44D5F"/>
    <w:multiLevelType w:val="hybridMultilevel"/>
    <w:tmpl w:val="278452A6"/>
    <w:lvl w:ilvl="0" w:tplc="B1AE06A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611CD9"/>
    <w:multiLevelType w:val="hybridMultilevel"/>
    <w:tmpl w:val="32D6BBCA"/>
    <w:lvl w:ilvl="0" w:tplc="5A2011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FF0E24"/>
    <w:multiLevelType w:val="hybridMultilevel"/>
    <w:tmpl w:val="34749AC8"/>
    <w:lvl w:ilvl="0" w:tplc="F68A95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E1353"/>
    <w:multiLevelType w:val="hybridMultilevel"/>
    <w:tmpl w:val="889671A6"/>
    <w:lvl w:ilvl="0" w:tplc="BBE24622">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22447765">
    <w:abstractNumId w:val="2"/>
  </w:num>
  <w:num w:numId="2" w16cid:durableId="243419763">
    <w:abstractNumId w:val="8"/>
  </w:num>
  <w:num w:numId="3" w16cid:durableId="464742172">
    <w:abstractNumId w:val="0"/>
  </w:num>
  <w:num w:numId="4" w16cid:durableId="312223142">
    <w:abstractNumId w:val="11"/>
  </w:num>
  <w:num w:numId="5" w16cid:durableId="1432776346">
    <w:abstractNumId w:val="6"/>
  </w:num>
  <w:num w:numId="6" w16cid:durableId="2104033621">
    <w:abstractNumId w:val="9"/>
  </w:num>
  <w:num w:numId="7" w16cid:durableId="135727285">
    <w:abstractNumId w:val="4"/>
  </w:num>
  <w:num w:numId="8" w16cid:durableId="752967339">
    <w:abstractNumId w:val="10"/>
  </w:num>
  <w:num w:numId="9" w16cid:durableId="1138958786">
    <w:abstractNumId w:val="5"/>
  </w:num>
  <w:num w:numId="10" w16cid:durableId="218788660">
    <w:abstractNumId w:val="1"/>
  </w:num>
  <w:num w:numId="11" w16cid:durableId="379063561">
    <w:abstractNumId w:val="7"/>
  </w:num>
  <w:num w:numId="12" w16cid:durableId="90495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8"/>
    <w:rsid w:val="000019C6"/>
    <w:rsid w:val="0002432C"/>
    <w:rsid w:val="00045254"/>
    <w:rsid w:val="00047C27"/>
    <w:rsid w:val="0005318B"/>
    <w:rsid w:val="000550FA"/>
    <w:rsid w:val="0008578B"/>
    <w:rsid w:val="00090C73"/>
    <w:rsid w:val="0009757C"/>
    <w:rsid w:val="000B026D"/>
    <w:rsid w:val="000E3A7A"/>
    <w:rsid w:val="000F0BE1"/>
    <w:rsid w:val="001364B3"/>
    <w:rsid w:val="001521E1"/>
    <w:rsid w:val="00160E9A"/>
    <w:rsid w:val="00167499"/>
    <w:rsid w:val="00173068"/>
    <w:rsid w:val="001B442C"/>
    <w:rsid w:val="001C5FE1"/>
    <w:rsid w:val="001D39CC"/>
    <w:rsid w:val="001D6215"/>
    <w:rsid w:val="001F0E35"/>
    <w:rsid w:val="001F4447"/>
    <w:rsid w:val="002033BF"/>
    <w:rsid w:val="00225240"/>
    <w:rsid w:val="002323E2"/>
    <w:rsid w:val="00237CD7"/>
    <w:rsid w:val="00243C24"/>
    <w:rsid w:val="00253992"/>
    <w:rsid w:val="00281504"/>
    <w:rsid w:val="002855C2"/>
    <w:rsid w:val="00294A00"/>
    <w:rsid w:val="002B2E01"/>
    <w:rsid w:val="002B3BFD"/>
    <w:rsid w:val="002B3E7B"/>
    <w:rsid w:val="002F26AA"/>
    <w:rsid w:val="003062E7"/>
    <w:rsid w:val="00313CC9"/>
    <w:rsid w:val="00326BC8"/>
    <w:rsid w:val="00335F64"/>
    <w:rsid w:val="003474A7"/>
    <w:rsid w:val="00351BEE"/>
    <w:rsid w:val="003529F7"/>
    <w:rsid w:val="003679B4"/>
    <w:rsid w:val="003713A3"/>
    <w:rsid w:val="003A1A5F"/>
    <w:rsid w:val="003A3320"/>
    <w:rsid w:val="003A771D"/>
    <w:rsid w:val="004019BB"/>
    <w:rsid w:val="0041608F"/>
    <w:rsid w:val="00423EEE"/>
    <w:rsid w:val="00450F32"/>
    <w:rsid w:val="004A03D3"/>
    <w:rsid w:val="004F3214"/>
    <w:rsid w:val="00502191"/>
    <w:rsid w:val="005047F8"/>
    <w:rsid w:val="005346B7"/>
    <w:rsid w:val="00546623"/>
    <w:rsid w:val="00550F97"/>
    <w:rsid w:val="00552438"/>
    <w:rsid w:val="00556029"/>
    <w:rsid w:val="0058739D"/>
    <w:rsid w:val="00596F66"/>
    <w:rsid w:val="005F0EC0"/>
    <w:rsid w:val="00617CDE"/>
    <w:rsid w:val="006445A8"/>
    <w:rsid w:val="0066200B"/>
    <w:rsid w:val="00680B27"/>
    <w:rsid w:val="006973B7"/>
    <w:rsid w:val="006A67E2"/>
    <w:rsid w:val="006C18C6"/>
    <w:rsid w:val="006C2EF1"/>
    <w:rsid w:val="006D6781"/>
    <w:rsid w:val="007078B2"/>
    <w:rsid w:val="00707EE3"/>
    <w:rsid w:val="007354DA"/>
    <w:rsid w:val="007B3C68"/>
    <w:rsid w:val="007D5F58"/>
    <w:rsid w:val="007E39C9"/>
    <w:rsid w:val="00820608"/>
    <w:rsid w:val="0084173C"/>
    <w:rsid w:val="008470EC"/>
    <w:rsid w:val="008526E5"/>
    <w:rsid w:val="00877FF0"/>
    <w:rsid w:val="00886CC0"/>
    <w:rsid w:val="008B2965"/>
    <w:rsid w:val="008D3050"/>
    <w:rsid w:val="009101E6"/>
    <w:rsid w:val="0092077C"/>
    <w:rsid w:val="0096420D"/>
    <w:rsid w:val="00966E54"/>
    <w:rsid w:val="009B16F8"/>
    <w:rsid w:val="009B4C27"/>
    <w:rsid w:val="009C72A6"/>
    <w:rsid w:val="009F1C39"/>
    <w:rsid w:val="00A21842"/>
    <w:rsid w:val="00A3738F"/>
    <w:rsid w:val="00A430E7"/>
    <w:rsid w:val="00A52556"/>
    <w:rsid w:val="00A52966"/>
    <w:rsid w:val="00A66463"/>
    <w:rsid w:val="00A874D1"/>
    <w:rsid w:val="00A8781F"/>
    <w:rsid w:val="00AA70D5"/>
    <w:rsid w:val="00AC6E4C"/>
    <w:rsid w:val="00AD7943"/>
    <w:rsid w:val="00AE38EC"/>
    <w:rsid w:val="00AE39D0"/>
    <w:rsid w:val="00B34817"/>
    <w:rsid w:val="00B53176"/>
    <w:rsid w:val="00B75D59"/>
    <w:rsid w:val="00B9527C"/>
    <w:rsid w:val="00BA17FB"/>
    <w:rsid w:val="00BF1F2C"/>
    <w:rsid w:val="00BF6E3C"/>
    <w:rsid w:val="00C20D09"/>
    <w:rsid w:val="00C64869"/>
    <w:rsid w:val="00CB587A"/>
    <w:rsid w:val="00CB6794"/>
    <w:rsid w:val="00CC6ACE"/>
    <w:rsid w:val="00D2799E"/>
    <w:rsid w:val="00D3448C"/>
    <w:rsid w:val="00D723A0"/>
    <w:rsid w:val="00D7478F"/>
    <w:rsid w:val="00DB0CBC"/>
    <w:rsid w:val="00DB3873"/>
    <w:rsid w:val="00DB67A4"/>
    <w:rsid w:val="00DC300D"/>
    <w:rsid w:val="00DE100C"/>
    <w:rsid w:val="00E05059"/>
    <w:rsid w:val="00E434BB"/>
    <w:rsid w:val="00E46E39"/>
    <w:rsid w:val="00E47528"/>
    <w:rsid w:val="00E90B8A"/>
    <w:rsid w:val="00E928D6"/>
    <w:rsid w:val="00EA290D"/>
    <w:rsid w:val="00EB4734"/>
    <w:rsid w:val="00EB56EC"/>
    <w:rsid w:val="00ED6F6B"/>
    <w:rsid w:val="00EE4B98"/>
    <w:rsid w:val="00F1198E"/>
    <w:rsid w:val="00F21E65"/>
    <w:rsid w:val="00F464C0"/>
    <w:rsid w:val="00F84791"/>
    <w:rsid w:val="00FA4F37"/>
    <w:rsid w:val="00FA5565"/>
    <w:rsid w:val="00FD1C2E"/>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C0B"/>
  <w15:chartTrackingRefBased/>
  <w15:docId w15:val="{CFBC909E-32CD-4683-A2FF-D2DF9FBE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F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E54"/>
    <w:pPr>
      <w:spacing w:after="200"/>
    </w:pPr>
    <w:rPr>
      <w:sz w:val="22"/>
      <w:szCs w:val="22"/>
      <w:lang w:eastAsia="en-US"/>
    </w:rPr>
  </w:style>
  <w:style w:type="paragraph" w:customStyle="1" w:styleId="SfJTitle">
    <w:name w:val="SfJ Title"/>
    <w:basedOn w:val="NoSpacing"/>
    <w:qFormat/>
    <w:rsid w:val="00A874D1"/>
    <w:pPr>
      <w:tabs>
        <w:tab w:val="left" w:pos="1134"/>
      </w:tabs>
      <w:spacing w:after="1040"/>
    </w:pPr>
    <w:rPr>
      <w:rFonts w:ascii="Arial" w:hAnsi="Arial"/>
      <w:b/>
      <w:color w:val="46166B"/>
      <w:sz w:val="56"/>
    </w:rPr>
  </w:style>
  <w:style w:type="paragraph" w:customStyle="1" w:styleId="SfJBoldHeading">
    <w:name w:val="SfJ Bold Heading"/>
    <w:basedOn w:val="NoSpacing"/>
    <w:qFormat/>
    <w:rsid w:val="00966E54"/>
    <w:rPr>
      <w:rFonts w:ascii="Arial" w:hAnsi="Arial"/>
      <w:b/>
    </w:rPr>
  </w:style>
  <w:style w:type="paragraph" w:customStyle="1" w:styleId="Pa0">
    <w:name w:val="Pa0"/>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SfJBodyText">
    <w:name w:val="SfJ Body Text"/>
    <w:basedOn w:val="Normal"/>
    <w:qFormat/>
    <w:rsid w:val="00E46E39"/>
    <w:pPr>
      <w:spacing w:after="0" w:line="240" w:lineRule="auto"/>
    </w:pPr>
    <w:rPr>
      <w:rFonts w:ascii="Arial" w:hAnsi="Arial"/>
    </w:rPr>
  </w:style>
  <w:style w:type="character" w:customStyle="1" w:styleId="A0">
    <w:name w:val="A0"/>
    <w:uiPriority w:val="99"/>
    <w:rsid w:val="00BF1F2C"/>
    <w:rPr>
      <w:color w:val="404041"/>
      <w:sz w:val="22"/>
      <w:szCs w:val="22"/>
    </w:rPr>
  </w:style>
  <w:style w:type="paragraph" w:customStyle="1" w:styleId="Pa1">
    <w:name w:val="Pa1"/>
    <w:basedOn w:val="Normal"/>
    <w:next w:val="Normal"/>
    <w:uiPriority w:val="99"/>
    <w:rsid w:val="00BF1F2C"/>
    <w:pPr>
      <w:autoSpaceDE w:val="0"/>
      <w:autoSpaceDN w:val="0"/>
      <w:adjustRightInd w:val="0"/>
      <w:spacing w:after="0" w:line="241" w:lineRule="atLeast"/>
    </w:pPr>
    <w:rPr>
      <w:rFonts w:ascii="Arial" w:hAnsi="Arial" w:cs="Arial"/>
      <w:sz w:val="24"/>
      <w:szCs w:val="24"/>
      <w:lang w:eastAsia="en-GB"/>
    </w:rPr>
  </w:style>
  <w:style w:type="paragraph" w:customStyle="1" w:styleId="Pa5">
    <w:name w:val="Pa5"/>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paragraph" w:customStyle="1" w:styleId="Pa6">
    <w:name w:val="Pa6"/>
    <w:basedOn w:val="Normal"/>
    <w:next w:val="Normal"/>
    <w:uiPriority w:val="99"/>
    <w:rsid w:val="00A874D1"/>
    <w:pPr>
      <w:autoSpaceDE w:val="0"/>
      <w:autoSpaceDN w:val="0"/>
      <w:adjustRightInd w:val="0"/>
      <w:spacing w:after="0" w:line="221" w:lineRule="atLeast"/>
    </w:pPr>
    <w:rPr>
      <w:rFonts w:ascii="Arial" w:hAnsi="Arial" w:cs="Arial"/>
      <w:sz w:val="24"/>
      <w:szCs w:val="24"/>
      <w:lang w:eastAsia="en-GB"/>
    </w:rPr>
  </w:style>
  <w:style w:type="table" w:styleId="TableGrid">
    <w:name w:val="Table Grid"/>
    <w:basedOn w:val="TableNormal"/>
    <w:uiPriority w:val="59"/>
    <w:rsid w:val="006A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JTableHeading">
    <w:name w:val="SfJ Table Heading"/>
    <w:basedOn w:val="SfJBoldHeading"/>
    <w:qFormat/>
    <w:rsid w:val="002B2E01"/>
    <w:rPr>
      <w:color w:val="FFFFFF"/>
    </w:rPr>
  </w:style>
  <w:style w:type="paragraph" w:customStyle="1" w:styleId="SfJTableSideHeading">
    <w:name w:val="SfJ Table Side Heading"/>
    <w:basedOn w:val="SfJBoldHeading"/>
    <w:qFormat/>
    <w:rsid w:val="00AA70D5"/>
    <w:rPr>
      <w:color w:val="46166B"/>
    </w:rPr>
  </w:style>
  <w:style w:type="paragraph" w:customStyle="1" w:styleId="Pa8">
    <w:name w:val="Pa8"/>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Pa9">
    <w:name w:val="Pa9"/>
    <w:basedOn w:val="Normal"/>
    <w:next w:val="Normal"/>
    <w:uiPriority w:val="99"/>
    <w:rsid w:val="008B2965"/>
    <w:pPr>
      <w:autoSpaceDE w:val="0"/>
      <w:autoSpaceDN w:val="0"/>
      <w:adjustRightInd w:val="0"/>
      <w:spacing w:after="0" w:line="241" w:lineRule="atLeast"/>
    </w:pPr>
    <w:rPr>
      <w:rFonts w:ascii="Arial" w:hAnsi="Arial" w:cs="Arial"/>
      <w:sz w:val="24"/>
      <w:szCs w:val="24"/>
    </w:rPr>
  </w:style>
  <w:style w:type="paragraph" w:customStyle="1" w:styleId="SfJTableBullet">
    <w:name w:val="SfJ Table Bullet"/>
    <w:basedOn w:val="SfJBodyText"/>
    <w:qFormat/>
    <w:rsid w:val="008B2965"/>
    <w:pPr>
      <w:numPr>
        <w:numId w:val="3"/>
      </w:numPr>
      <w:ind w:left="357" w:hanging="357"/>
    </w:pPr>
  </w:style>
  <w:style w:type="paragraph" w:customStyle="1" w:styleId="SfJTableSideText">
    <w:name w:val="SfJ Table Side Text"/>
    <w:basedOn w:val="SfJTableSideHeading"/>
    <w:qFormat/>
    <w:rsid w:val="00A3738F"/>
    <w:rPr>
      <w:rFonts w:cs="Arial"/>
      <w:b w:val="0"/>
      <w:color w:val="45146A"/>
    </w:rPr>
  </w:style>
  <w:style w:type="paragraph" w:customStyle="1" w:styleId="Pa10">
    <w:name w:val="Pa10"/>
    <w:basedOn w:val="Normal"/>
    <w:next w:val="Normal"/>
    <w:uiPriority w:val="99"/>
    <w:rsid w:val="0009757C"/>
    <w:pPr>
      <w:autoSpaceDE w:val="0"/>
      <w:autoSpaceDN w:val="0"/>
      <w:adjustRightInd w:val="0"/>
      <w:spacing w:after="0" w:line="241" w:lineRule="atLeast"/>
    </w:pPr>
    <w:rPr>
      <w:rFonts w:ascii="Arial" w:hAnsi="Arial" w:cs="Arial"/>
      <w:sz w:val="24"/>
      <w:szCs w:val="24"/>
    </w:rPr>
  </w:style>
  <w:style w:type="paragraph" w:customStyle="1" w:styleId="Pa11">
    <w:name w:val="Pa11"/>
    <w:basedOn w:val="Normal"/>
    <w:next w:val="Normal"/>
    <w:uiPriority w:val="99"/>
    <w:rsid w:val="007B3C68"/>
    <w:pPr>
      <w:autoSpaceDE w:val="0"/>
      <w:autoSpaceDN w:val="0"/>
      <w:adjustRightInd w:val="0"/>
      <w:spacing w:after="0" w:line="221" w:lineRule="atLeast"/>
    </w:pPr>
    <w:rPr>
      <w:rFonts w:ascii="Arial" w:hAnsi="Arial" w:cs="Arial"/>
      <w:sz w:val="24"/>
      <w:szCs w:val="24"/>
      <w:lang w:eastAsia="en-GB"/>
    </w:rPr>
  </w:style>
  <w:style w:type="paragraph" w:styleId="Header">
    <w:name w:val="header"/>
    <w:basedOn w:val="Normal"/>
    <w:link w:val="HeaderChar"/>
    <w:uiPriority w:val="99"/>
    <w:unhideWhenUsed/>
    <w:rsid w:val="000F0BE1"/>
    <w:pPr>
      <w:tabs>
        <w:tab w:val="center" w:pos="4513"/>
        <w:tab w:val="right" w:pos="9026"/>
      </w:tabs>
    </w:pPr>
  </w:style>
  <w:style w:type="character" w:customStyle="1" w:styleId="HeaderChar">
    <w:name w:val="Header Char"/>
    <w:link w:val="Header"/>
    <w:uiPriority w:val="99"/>
    <w:rsid w:val="000F0BE1"/>
    <w:rPr>
      <w:sz w:val="22"/>
      <w:szCs w:val="22"/>
      <w:lang w:eastAsia="en-US"/>
    </w:rPr>
  </w:style>
  <w:style w:type="paragraph" w:styleId="Footer">
    <w:name w:val="footer"/>
    <w:basedOn w:val="Normal"/>
    <w:link w:val="FooterChar"/>
    <w:uiPriority w:val="99"/>
    <w:unhideWhenUsed/>
    <w:rsid w:val="000F0BE1"/>
    <w:pPr>
      <w:tabs>
        <w:tab w:val="center" w:pos="4513"/>
        <w:tab w:val="right" w:pos="9026"/>
      </w:tabs>
    </w:pPr>
  </w:style>
  <w:style w:type="character" w:customStyle="1" w:styleId="FooterChar">
    <w:name w:val="Footer Char"/>
    <w:link w:val="Footer"/>
    <w:uiPriority w:val="99"/>
    <w:rsid w:val="000F0BE1"/>
    <w:rPr>
      <w:sz w:val="22"/>
      <w:szCs w:val="22"/>
      <w:lang w:eastAsia="en-US"/>
    </w:rPr>
  </w:style>
  <w:style w:type="paragraph" w:customStyle="1" w:styleId="SfJPageNumber">
    <w:name w:val="SfJ Page Number"/>
    <w:basedOn w:val="SfJBodyText"/>
    <w:qFormat/>
    <w:rsid w:val="000F0BE1"/>
    <w:rPr>
      <w:sz w:val="16"/>
    </w:rPr>
  </w:style>
  <w:style w:type="paragraph" w:customStyle="1" w:styleId="SfJSubTitle">
    <w:name w:val="SfJ Sub Title"/>
    <w:basedOn w:val="SfJTitle"/>
    <w:qFormat/>
    <w:rsid w:val="005F0EC0"/>
    <w:rPr>
      <w:b w:val="0"/>
      <w:color w:val="595959"/>
      <w:sz w:val="48"/>
    </w:rPr>
  </w:style>
  <w:style w:type="paragraph" w:customStyle="1" w:styleId="SfJCoverFooterText">
    <w:name w:val="SfJ Cover Footer Text"/>
    <w:basedOn w:val="SfJBodyText"/>
    <w:qFormat/>
    <w:rsid w:val="001F0E35"/>
    <w:rPr>
      <w:color w:val="595959"/>
    </w:rPr>
  </w:style>
  <w:style w:type="character" w:styleId="Hyperlink">
    <w:name w:val="Hyperlink"/>
    <w:rsid w:val="005047F8"/>
    <w:rPr>
      <w:color w:val="0000FF"/>
      <w:u w:val="single"/>
    </w:rPr>
  </w:style>
  <w:style w:type="paragraph" w:customStyle="1" w:styleId="Default">
    <w:name w:val="Default"/>
    <w:rsid w:val="002B3BF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6420D"/>
    <w:rPr>
      <w:sz w:val="16"/>
      <w:szCs w:val="16"/>
    </w:rPr>
  </w:style>
  <w:style w:type="paragraph" w:styleId="CommentText">
    <w:name w:val="annotation text"/>
    <w:basedOn w:val="Normal"/>
    <w:link w:val="CommentTextChar"/>
    <w:uiPriority w:val="99"/>
    <w:semiHidden/>
    <w:unhideWhenUsed/>
    <w:rsid w:val="0096420D"/>
    <w:rPr>
      <w:sz w:val="20"/>
      <w:szCs w:val="20"/>
    </w:rPr>
  </w:style>
  <w:style w:type="character" w:customStyle="1" w:styleId="CommentTextChar">
    <w:name w:val="Comment Text Char"/>
    <w:basedOn w:val="DefaultParagraphFont"/>
    <w:link w:val="CommentText"/>
    <w:uiPriority w:val="99"/>
    <w:semiHidden/>
    <w:rsid w:val="0096420D"/>
    <w:rPr>
      <w:lang w:eastAsia="en-US"/>
    </w:rPr>
  </w:style>
  <w:style w:type="paragraph" w:styleId="CommentSubject">
    <w:name w:val="annotation subject"/>
    <w:basedOn w:val="CommentText"/>
    <w:next w:val="CommentText"/>
    <w:link w:val="CommentSubjectChar"/>
    <w:uiPriority w:val="99"/>
    <w:semiHidden/>
    <w:unhideWhenUsed/>
    <w:rsid w:val="0096420D"/>
    <w:rPr>
      <w:b/>
      <w:bCs/>
    </w:rPr>
  </w:style>
  <w:style w:type="character" w:customStyle="1" w:styleId="CommentSubjectChar">
    <w:name w:val="Comment Subject Char"/>
    <w:basedOn w:val="CommentTextChar"/>
    <w:link w:val="CommentSubject"/>
    <w:uiPriority w:val="99"/>
    <w:semiHidden/>
    <w:rsid w:val="0096420D"/>
    <w:rPr>
      <w:b/>
      <w:bCs/>
      <w:lang w:eastAsia="en-US"/>
    </w:rPr>
  </w:style>
  <w:style w:type="paragraph" w:styleId="BalloonText">
    <w:name w:val="Balloon Text"/>
    <w:basedOn w:val="Normal"/>
    <w:link w:val="BalloonTextChar"/>
    <w:uiPriority w:val="99"/>
    <w:semiHidden/>
    <w:unhideWhenUsed/>
    <w:rsid w:val="00964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fjaward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fjawards.com" TargetMode="External"/><Relationship Id="rId4" Type="http://schemas.openxmlformats.org/officeDocument/2006/relationships/webSettings" Target="webSettings.xml"/><Relationship Id="rId9" Type="http://schemas.openxmlformats.org/officeDocument/2006/relationships/hyperlink" Target="mailto:info@sfj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Skills for Justice</Company>
  <LinksUpToDate>false</LinksUpToDate>
  <CharactersWithSpaces>8841</CharactersWithSpaces>
  <SharedDoc>false</SharedDoc>
  <HLinks>
    <vt:vector size="18" baseType="variant">
      <vt:variant>
        <vt:i4>7209031</vt:i4>
      </vt:variant>
      <vt:variant>
        <vt:i4>6</vt:i4>
      </vt:variant>
      <vt:variant>
        <vt:i4>0</vt:i4>
      </vt:variant>
      <vt:variant>
        <vt:i4>5</vt:i4>
      </vt:variant>
      <vt:variant>
        <vt:lpwstr>mailto:info@sfjawards.com</vt:lpwstr>
      </vt:variant>
      <vt:variant>
        <vt:lpwstr/>
      </vt:variant>
      <vt:variant>
        <vt:i4>7209031</vt:i4>
      </vt:variant>
      <vt:variant>
        <vt:i4>3</vt:i4>
      </vt:variant>
      <vt:variant>
        <vt:i4>0</vt:i4>
      </vt:variant>
      <vt:variant>
        <vt:i4>5</vt:i4>
      </vt:variant>
      <vt:variant>
        <vt:lpwstr>mailto:info@sfjawards.com</vt:lpwstr>
      </vt:variant>
      <vt:variant>
        <vt:lpwstr/>
      </vt:variant>
      <vt:variant>
        <vt:i4>7209031</vt:i4>
      </vt:variant>
      <vt:variant>
        <vt:i4>0</vt:i4>
      </vt:variant>
      <vt:variant>
        <vt:i4>0</vt:i4>
      </vt:variant>
      <vt:variant>
        <vt:i4>5</vt:i4>
      </vt:variant>
      <vt:variant>
        <vt:lpwstr>mailto:info@sfjawards.com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Samantha.Bushnell</dc:creator>
  <cp:keywords/>
  <cp:lastModifiedBy>Sarah Hattersley</cp:lastModifiedBy>
  <cp:revision>2</cp:revision>
  <cp:lastPrinted>2013-12-06T14:25:00Z</cp:lastPrinted>
  <dcterms:created xsi:type="dcterms:W3CDTF">2023-05-12T13:22:00Z</dcterms:created>
  <dcterms:modified xsi:type="dcterms:W3CDTF">2023-05-12T13:22:00Z</dcterms:modified>
</cp:coreProperties>
</file>